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7218EB" w:rsidRPr="007218EB" w:rsidTr="007218EB">
        <w:trPr>
          <w:tblCellSpacing w:w="0" w:type="dxa"/>
        </w:trPr>
        <w:tc>
          <w:tcPr>
            <w:tcW w:w="334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BỘ QUỐC PHÒNG</w:t>
            </w:r>
            <w:r w:rsidRPr="007218EB">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CỘNG HÒA XÃ HỘI CHỦ NGHĨA VIỆT NAM</w:t>
            </w:r>
            <w:r w:rsidRPr="007218EB">
              <w:rPr>
                <w:rFonts w:ascii="Arial" w:eastAsia="Times New Roman" w:hAnsi="Arial" w:cs="Arial"/>
                <w:b/>
                <w:bCs/>
                <w:color w:val="000000"/>
                <w:sz w:val="18"/>
                <w:szCs w:val="18"/>
                <w:lang w:val="vi-VN"/>
              </w:rPr>
              <w:br/>
              <w:t>Độc lập - Tự do - Hạnh phúc </w:t>
            </w:r>
            <w:r w:rsidRPr="007218EB">
              <w:rPr>
                <w:rFonts w:ascii="Arial" w:eastAsia="Times New Roman" w:hAnsi="Arial" w:cs="Arial"/>
                <w:b/>
                <w:bCs/>
                <w:color w:val="000000"/>
                <w:sz w:val="18"/>
                <w:szCs w:val="18"/>
                <w:lang w:val="vi-VN"/>
              </w:rPr>
              <w:br/>
              <w:t>---------------</w:t>
            </w:r>
          </w:p>
        </w:tc>
      </w:tr>
      <w:tr w:rsidR="007218EB" w:rsidRPr="007218EB" w:rsidTr="007218EB">
        <w:trPr>
          <w:tblCellSpacing w:w="0" w:type="dxa"/>
        </w:trPr>
        <w:tc>
          <w:tcPr>
            <w:tcW w:w="334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Số: </w:t>
            </w:r>
            <w:r w:rsidRPr="007218EB">
              <w:rPr>
                <w:rFonts w:ascii="Arial" w:eastAsia="Times New Roman" w:hAnsi="Arial" w:cs="Arial"/>
                <w:color w:val="000000"/>
                <w:sz w:val="18"/>
                <w:szCs w:val="18"/>
              </w:rPr>
              <w:t>52</w:t>
            </w:r>
            <w:r w:rsidRPr="007218EB">
              <w:rPr>
                <w:rFonts w:ascii="Arial" w:eastAsia="Times New Roman" w:hAnsi="Arial" w:cs="Arial"/>
                <w:color w:val="000000"/>
                <w:sz w:val="18"/>
                <w:szCs w:val="18"/>
                <w:lang w:val="vi-VN"/>
              </w:rPr>
              <w:t>/2018/TT-BQP</w:t>
            </w:r>
          </w:p>
        </w:tc>
        <w:tc>
          <w:tcPr>
            <w:tcW w:w="550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jc w:val="righ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Hà Nội, ngày </w:t>
            </w:r>
            <w:r w:rsidRPr="007218EB">
              <w:rPr>
                <w:rFonts w:ascii="Arial" w:eastAsia="Times New Roman" w:hAnsi="Arial" w:cs="Arial"/>
                <w:i/>
                <w:iCs/>
                <w:color w:val="000000"/>
                <w:sz w:val="18"/>
                <w:szCs w:val="18"/>
              </w:rPr>
              <w:t>13 </w:t>
            </w:r>
            <w:r w:rsidRPr="007218EB">
              <w:rPr>
                <w:rFonts w:ascii="Arial" w:eastAsia="Times New Roman" w:hAnsi="Arial" w:cs="Arial"/>
                <w:i/>
                <w:iCs/>
                <w:color w:val="000000"/>
                <w:sz w:val="18"/>
                <w:szCs w:val="18"/>
                <w:lang w:val="vi-VN"/>
              </w:rPr>
              <w:t>tháng </w:t>
            </w:r>
            <w:r w:rsidRPr="007218EB">
              <w:rPr>
                <w:rFonts w:ascii="Arial" w:eastAsia="Times New Roman" w:hAnsi="Arial" w:cs="Arial"/>
                <w:i/>
                <w:iCs/>
                <w:color w:val="000000"/>
                <w:sz w:val="18"/>
                <w:szCs w:val="18"/>
              </w:rPr>
              <w:t>04 </w:t>
            </w:r>
            <w:r w:rsidRPr="007218EB">
              <w:rPr>
                <w:rFonts w:ascii="Arial" w:eastAsia="Times New Roman" w:hAnsi="Arial" w:cs="Arial"/>
                <w:i/>
                <w:iCs/>
                <w:color w:val="000000"/>
                <w:sz w:val="18"/>
                <w:szCs w:val="18"/>
                <w:lang w:val="vi-VN"/>
              </w:rPr>
              <w:t>năm 2018</w:t>
            </w:r>
          </w:p>
        </w:tc>
      </w:tr>
    </w:tbl>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 </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24"/>
          <w:szCs w:val="24"/>
          <w:lang w:val="vi-VN"/>
        </w:rPr>
        <w:t>THÔNG TƯ</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BÃI BỎ MỘT SỐ VĂN BẢN QUY PHẠM PHÁP LUẬT VỀ QUÂN SỰ, QUỐC PHÒNG DO BỘ TRƯỞNG BỘ QUỐC PHÒNG BAN HÀNH, LIÊN TỊCH BAN HÀNH</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Căn cứ Luật ban hành văn bản quy phạm pháp luật ngày 22 tháng 6 năm 2015;</w:t>
      </w:r>
    </w:p>
    <w:p w:rsidR="007218EB" w:rsidRPr="007218EB" w:rsidRDefault="007218EB" w:rsidP="007218EB">
      <w:pPr>
        <w:shd w:val="clear" w:color="auto" w:fill="FFFFFF"/>
        <w:spacing w:after="0" w:line="234" w:lineRule="atLeas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Căn cứ Nghị định số </w:t>
      </w:r>
      <w:r w:rsidRPr="007218EB">
        <w:rPr>
          <w:rFonts w:ascii="Arial" w:eastAsia="Times New Roman" w:hAnsi="Arial" w:cs="Arial"/>
          <w:i/>
          <w:iCs/>
          <w:color w:val="000000"/>
          <w:sz w:val="18"/>
          <w:szCs w:val="18"/>
          <w:lang w:val="vi-VN"/>
        </w:rPr>
        <w:fldChar w:fldCharType="begin"/>
      </w:r>
      <w:r w:rsidRPr="007218EB">
        <w:rPr>
          <w:rFonts w:ascii="Arial" w:eastAsia="Times New Roman" w:hAnsi="Arial" w:cs="Arial"/>
          <w:i/>
          <w:iCs/>
          <w:color w:val="000000"/>
          <w:sz w:val="18"/>
          <w:szCs w:val="18"/>
          <w:lang w:val="vi-VN"/>
        </w:rPr>
        <w:instrText xml:space="preserve"> HYPERLINK "https://thuvienphapluat.vn/van-ban/bo-may-hanh-chinh/nghi-dinh-34-2016-nd-cp-quy-dinh-chi-tiet-bien-phap-thi-hanh-luat-ban-hanh-van-ban-quy-pham-phap-luat-312070.aspx" \o "Nghị định 34/2016/NĐ-CP" \t "_blank" </w:instrText>
      </w:r>
      <w:r w:rsidRPr="007218EB">
        <w:rPr>
          <w:rFonts w:ascii="Arial" w:eastAsia="Times New Roman" w:hAnsi="Arial" w:cs="Arial"/>
          <w:i/>
          <w:iCs/>
          <w:color w:val="000000"/>
          <w:sz w:val="18"/>
          <w:szCs w:val="18"/>
          <w:lang w:val="vi-VN"/>
        </w:rPr>
        <w:fldChar w:fldCharType="separate"/>
      </w:r>
      <w:r w:rsidRPr="007218EB">
        <w:rPr>
          <w:rFonts w:ascii="Arial" w:eastAsia="Times New Roman" w:hAnsi="Arial" w:cs="Arial"/>
          <w:i/>
          <w:iCs/>
          <w:color w:val="0E70C3"/>
          <w:sz w:val="18"/>
          <w:szCs w:val="18"/>
          <w:lang w:val="vi-VN"/>
        </w:rPr>
        <w:t>34/2016/NĐ-CP</w:t>
      </w:r>
      <w:r w:rsidRPr="007218EB">
        <w:rPr>
          <w:rFonts w:ascii="Arial" w:eastAsia="Times New Roman" w:hAnsi="Arial" w:cs="Arial"/>
          <w:i/>
          <w:iCs/>
          <w:color w:val="000000"/>
          <w:sz w:val="18"/>
          <w:szCs w:val="18"/>
          <w:lang w:val="vi-VN"/>
        </w:rPr>
        <w:fldChar w:fldCharType="end"/>
      </w:r>
      <w:r w:rsidRPr="007218EB">
        <w:rPr>
          <w:rFonts w:ascii="Arial" w:eastAsia="Times New Roman" w:hAnsi="Arial" w:cs="Arial"/>
          <w:i/>
          <w:iCs/>
          <w:color w:val="000000"/>
          <w:sz w:val="18"/>
          <w:szCs w:val="18"/>
          <w:lang w:val="vi-VN"/>
        </w:rPr>
        <w:t> ngày 14 tháng 5 năm 2016 của Chính phủ quy định chi tiết một số điều và biện pháp thi hành Luật ban hành văn bản quy phạm pháp luật;</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Căn cứ Nghị định s</w:t>
      </w:r>
      <w:r w:rsidRPr="007218EB">
        <w:rPr>
          <w:rFonts w:ascii="Arial" w:eastAsia="Times New Roman" w:hAnsi="Arial" w:cs="Arial"/>
          <w:i/>
          <w:iCs/>
          <w:color w:val="000000"/>
          <w:sz w:val="18"/>
          <w:szCs w:val="18"/>
        </w:rPr>
        <w:t>ố </w:t>
      </w:r>
      <w:r w:rsidRPr="007218EB">
        <w:rPr>
          <w:rFonts w:ascii="Arial" w:eastAsia="Times New Roman" w:hAnsi="Arial" w:cs="Arial"/>
          <w:i/>
          <w:iCs/>
          <w:color w:val="000000"/>
          <w:sz w:val="18"/>
          <w:szCs w:val="18"/>
          <w:lang w:val="vi-VN"/>
        </w:rPr>
        <w:t>164/2017/NĐ-CP ngày 30 tháng 12 năm 2017 của Chính phủ quy định chức năng, nhiệm vụ, quyền hạn và cơ cấu tổ chức của Bộ Quốc phòng;</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Theo đề nghị của Vụ trưởng Vụ Pháp chế;</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i/>
          <w:iCs/>
          <w:color w:val="000000"/>
          <w:sz w:val="18"/>
          <w:szCs w:val="18"/>
          <w:lang w:val="vi-VN"/>
        </w:rPr>
        <w:t>Sau khi thống nhất với Bộ trưởng Bộ Tài chính, Bộ trưởng Bộ Kế hoạch và Đầu tư, Bộ trưởng Bộ Công an, Bộ trưởng Bộ Ngoại giao, Bộ trưởng Bộ Y tế, Bộ trưởng Bộ Lao động - Thương b</w:t>
      </w:r>
      <w:r w:rsidRPr="007218EB">
        <w:rPr>
          <w:rFonts w:ascii="Arial" w:eastAsia="Times New Roman" w:hAnsi="Arial" w:cs="Arial"/>
          <w:i/>
          <w:iCs/>
          <w:color w:val="000000"/>
          <w:sz w:val="18"/>
          <w:szCs w:val="18"/>
        </w:rPr>
        <w:t>i</w:t>
      </w:r>
      <w:r w:rsidRPr="007218EB">
        <w:rPr>
          <w:rFonts w:ascii="Arial" w:eastAsia="Times New Roman" w:hAnsi="Arial" w:cs="Arial"/>
          <w:i/>
          <w:iCs/>
          <w:color w:val="000000"/>
          <w:sz w:val="18"/>
          <w:szCs w:val="18"/>
          <w:lang w:val="vi-VN"/>
        </w:rPr>
        <w:t>nh và Xã hội, Bộ trưởng Bộ Giáo dục và Đào tạo, Bộ trưởng Bộ Nông nghiệp và Phát triển Nông thôn, Bộ trưởng Bộ Tư pháp, và Chánh án Tòa án nhân dân Tối cao, Bộ trưởng Bộ Quốc phòng ban hành Thông tư bãi bỏ một số văn bản quy phạm pháp luật về quân sự, quốc phòng do Bộ trưởng Bộ Qu</w:t>
      </w:r>
      <w:r w:rsidRPr="007218EB">
        <w:rPr>
          <w:rFonts w:ascii="Arial" w:eastAsia="Times New Roman" w:hAnsi="Arial" w:cs="Arial"/>
          <w:i/>
          <w:iCs/>
          <w:color w:val="000000"/>
          <w:sz w:val="18"/>
          <w:szCs w:val="18"/>
        </w:rPr>
        <w:t>ố</w:t>
      </w:r>
      <w:r w:rsidRPr="007218EB">
        <w:rPr>
          <w:rFonts w:ascii="Arial" w:eastAsia="Times New Roman" w:hAnsi="Arial" w:cs="Arial"/>
          <w:i/>
          <w:iCs/>
          <w:color w:val="000000"/>
          <w:sz w:val="18"/>
          <w:szCs w:val="18"/>
          <w:lang w:val="vi-VN"/>
        </w:rPr>
        <w:t>c phòng ban hành, liên tịch ban hành.</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Điều 1. Bãi bỏ văn bản quy phạm pháp luật</w:t>
      </w:r>
    </w:p>
    <w:p w:rsidR="007218EB" w:rsidRPr="007218EB" w:rsidRDefault="007218EB" w:rsidP="007218EB">
      <w:pPr>
        <w:shd w:val="clear" w:color="auto" w:fill="FFFFFF"/>
        <w:spacing w:after="0" w:line="234" w:lineRule="atLeast"/>
        <w:rPr>
          <w:rFonts w:ascii="Arial" w:eastAsia="Times New Roman" w:hAnsi="Arial" w:cs="Arial"/>
          <w:color w:val="000000"/>
          <w:sz w:val="18"/>
          <w:szCs w:val="18"/>
        </w:rPr>
      </w:pPr>
      <w:bookmarkStart w:id="0" w:name="khoan_1_1"/>
      <w:r w:rsidRPr="007218EB">
        <w:rPr>
          <w:rFonts w:ascii="Arial" w:eastAsia="Times New Roman" w:hAnsi="Arial" w:cs="Arial"/>
          <w:color w:val="000000"/>
          <w:sz w:val="18"/>
          <w:szCs w:val="18"/>
          <w:shd w:val="clear" w:color="auto" w:fill="FFFF96"/>
          <w:lang w:val="vi-VN"/>
        </w:rPr>
        <w:t>1. Bãi bỏ toàn bộ các văn bản quy phạm pháp luật do Bộ trưởng Bộ Quốc phòng ban hành, liên tịch ban hành được quy định tại Phụ lục số 01 ban hành kèm theo Thông tư này.</w:t>
      </w:r>
      <w:bookmarkEnd w:id="0"/>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 Bãi bỏ một phần các văn bản quy phạm pháp luật do Bộ trưởng Bộ Quốc phòng liên tịch ban hành được quy định tại Phụ lục số 02 ban hành kèm theo Thông tư này.</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Điều 2. Hiệu lực thi hành</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này có hiệu lực thi hành kể từ ngày </w:t>
      </w:r>
      <w:r w:rsidRPr="007218EB">
        <w:rPr>
          <w:rFonts w:ascii="Arial" w:eastAsia="Times New Roman" w:hAnsi="Arial" w:cs="Arial"/>
          <w:color w:val="000000"/>
          <w:sz w:val="18"/>
          <w:szCs w:val="18"/>
        </w:rPr>
        <w:t>01</w:t>
      </w:r>
      <w:r w:rsidRPr="007218EB">
        <w:rPr>
          <w:rFonts w:ascii="Arial" w:eastAsia="Times New Roman" w:hAnsi="Arial" w:cs="Arial"/>
          <w:color w:val="000000"/>
          <w:sz w:val="18"/>
          <w:szCs w:val="18"/>
          <w:lang w:val="vi-VN"/>
        </w:rPr>
        <w:t> tháng </w:t>
      </w:r>
      <w:r w:rsidRPr="007218EB">
        <w:rPr>
          <w:rFonts w:ascii="Arial" w:eastAsia="Times New Roman" w:hAnsi="Arial" w:cs="Arial"/>
          <w:color w:val="000000"/>
          <w:sz w:val="18"/>
          <w:szCs w:val="18"/>
        </w:rPr>
        <w:t>6</w:t>
      </w:r>
      <w:r w:rsidRPr="007218EB">
        <w:rPr>
          <w:rFonts w:ascii="Arial" w:eastAsia="Times New Roman" w:hAnsi="Arial" w:cs="Arial"/>
          <w:color w:val="000000"/>
          <w:sz w:val="18"/>
          <w:szCs w:val="18"/>
          <w:lang w:val="vi-VN"/>
        </w:rPr>
        <w:t> năm 2018.</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Điều 3. Trách nhiệm thi hành</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Vụ trưởng Vụ Pháp chế, Thủ trưởng các cơ quan, đơn vị thuộc Bộ Quốc phòng; các cơ quan, tổ chức và cá nhân có liên quan chịu trách nhiệm thi hành Thông tư này./.</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218EB" w:rsidRPr="007218EB" w:rsidTr="007218EB">
        <w:trPr>
          <w:tblCellSpacing w:w="0" w:type="dxa"/>
        </w:trPr>
        <w:tc>
          <w:tcPr>
            <w:tcW w:w="442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 </w:t>
            </w:r>
          </w:p>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i/>
                <w:iCs/>
                <w:color w:val="000000"/>
                <w:sz w:val="18"/>
                <w:szCs w:val="18"/>
                <w:lang w:val="vi-VN"/>
              </w:rPr>
              <w:t>Nơi nhận:</w:t>
            </w:r>
            <w:r w:rsidRPr="007218EB">
              <w:rPr>
                <w:rFonts w:ascii="Arial" w:eastAsia="Times New Roman" w:hAnsi="Arial" w:cs="Arial"/>
                <w:b/>
                <w:bCs/>
                <w:i/>
                <w:iCs/>
                <w:color w:val="000000"/>
                <w:sz w:val="18"/>
                <w:szCs w:val="18"/>
                <w:lang w:val="vi-VN"/>
              </w:rPr>
              <w:br/>
            </w:r>
            <w:r w:rsidRPr="007218EB">
              <w:rPr>
                <w:rFonts w:ascii="Arial" w:eastAsia="Times New Roman" w:hAnsi="Arial" w:cs="Arial"/>
                <w:color w:val="000000"/>
                <w:sz w:val="16"/>
                <w:szCs w:val="16"/>
              </w:rPr>
              <w:t>-</w:t>
            </w:r>
            <w:r w:rsidRPr="007218EB">
              <w:rPr>
                <w:rFonts w:ascii="Arial" w:eastAsia="Times New Roman" w:hAnsi="Arial" w:cs="Arial"/>
                <w:color w:val="000000"/>
                <w:sz w:val="16"/>
                <w:szCs w:val="16"/>
                <w:lang w:val="vi-VN"/>
              </w:rPr>
              <w:t> Các Lãnh đạo Bộ Quốc phòng;</w:t>
            </w:r>
            <w:r w:rsidRPr="007218EB">
              <w:rPr>
                <w:rFonts w:ascii="Arial" w:eastAsia="Times New Roman" w:hAnsi="Arial" w:cs="Arial"/>
                <w:color w:val="000000"/>
                <w:sz w:val="16"/>
                <w:szCs w:val="16"/>
                <w:lang w:val="vi-VN"/>
              </w:rPr>
              <w:br/>
              <w:t>- Tòa án nhân dân Tối cao;</w:t>
            </w:r>
            <w:r w:rsidRPr="007218EB">
              <w:rPr>
                <w:rFonts w:ascii="Arial" w:eastAsia="Times New Roman" w:hAnsi="Arial" w:cs="Arial"/>
                <w:color w:val="000000"/>
                <w:sz w:val="16"/>
                <w:szCs w:val="16"/>
                <w:lang w:val="vi-VN"/>
              </w:rPr>
              <w:br/>
              <w:t>- Các Bộ: Tài chính, Kế hoạch và Đầu tư, Công an, Ngoại giao, Lao động - Thương binh và Xã hội, Nông nghiệp và Phát triển Nông thôn, Tư pháp, Y tế, Giáo dục và Đào tạo;</w:t>
            </w:r>
            <w:r w:rsidRPr="007218EB">
              <w:rPr>
                <w:rFonts w:ascii="Arial" w:eastAsia="Times New Roman" w:hAnsi="Arial" w:cs="Arial"/>
                <w:color w:val="000000"/>
                <w:sz w:val="16"/>
                <w:szCs w:val="16"/>
                <w:lang w:val="vi-VN"/>
              </w:rPr>
              <w:br/>
              <w:t>- Các cơ quan, đơn vị trực thuộc BQP;</w:t>
            </w:r>
            <w:r w:rsidRPr="007218EB">
              <w:rPr>
                <w:rFonts w:ascii="Arial" w:eastAsia="Times New Roman" w:hAnsi="Arial" w:cs="Arial"/>
                <w:color w:val="000000"/>
                <w:sz w:val="16"/>
                <w:szCs w:val="16"/>
                <w:lang w:val="vi-VN"/>
              </w:rPr>
              <w:br/>
              <w:t>- Cục Kiểm tra văn bản BTP;</w:t>
            </w:r>
            <w:r w:rsidRPr="007218EB">
              <w:rPr>
                <w:rFonts w:ascii="Arial" w:eastAsia="Times New Roman" w:hAnsi="Arial" w:cs="Arial"/>
                <w:color w:val="000000"/>
                <w:sz w:val="16"/>
                <w:szCs w:val="16"/>
                <w:lang w:val="vi-VN"/>
              </w:rPr>
              <w:br/>
              <w:t>- Vụ Pháp chế BQP;</w:t>
            </w:r>
            <w:r w:rsidRPr="007218EB">
              <w:rPr>
                <w:rFonts w:ascii="Arial" w:eastAsia="Times New Roman" w:hAnsi="Arial" w:cs="Arial"/>
                <w:color w:val="000000"/>
                <w:sz w:val="16"/>
                <w:szCs w:val="16"/>
                <w:lang w:val="vi-VN"/>
              </w:rPr>
              <w:br/>
              <w:t>- C</w:t>
            </w:r>
            <w:r w:rsidRPr="007218EB">
              <w:rPr>
                <w:rFonts w:ascii="Arial" w:eastAsia="Times New Roman" w:hAnsi="Arial" w:cs="Arial"/>
                <w:color w:val="000000"/>
                <w:sz w:val="16"/>
                <w:szCs w:val="16"/>
              </w:rPr>
              <w:t>ô</w:t>
            </w:r>
            <w:r w:rsidRPr="007218EB">
              <w:rPr>
                <w:rFonts w:ascii="Arial" w:eastAsia="Times New Roman" w:hAnsi="Arial" w:cs="Arial"/>
                <w:color w:val="000000"/>
                <w:sz w:val="16"/>
                <w:szCs w:val="16"/>
                <w:lang w:val="vi-VN"/>
              </w:rPr>
              <w:t>ng b</w:t>
            </w:r>
            <w:r w:rsidRPr="007218EB">
              <w:rPr>
                <w:rFonts w:ascii="Arial" w:eastAsia="Times New Roman" w:hAnsi="Arial" w:cs="Arial"/>
                <w:color w:val="000000"/>
                <w:sz w:val="16"/>
                <w:szCs w:val="16"/>
              </w:rPr>
              <w:t>á</w:t>
            </w:r>
            <w:r w:rsidRPr="007218EB">
              <w:rPr>
                <w:rFonts w:ascii="Arial" w:eastAsia="Times New Roman" w:hAnsi="Arial" w:cs="Arial"/>
                <w:color w:val="000000"/>
                <w:sz w:val="16"/>
                <w:szCs w:val="16"/>
                <w:lang w:val="vi-VN"/>
              </w:rPr>
              <w:t>o; </w:t>
            </w:r>
            <w:r w:rsidRPr="007218EB">
              <w:rPr>
                <w:rFonts w:ascii="Arial" w:eastAsia="Times New Roman" w:hAnsi="Arial" w:cs="Arial"/>
                <w:color w:val="000000"/>
                <w:sz w:val="16"/>
                <w:szCs w:val="16"/>
              </w:rPr>
              <w:t>C</w:t>
            </w:r>
            <w:r w:rsidRPr="007218EB">
              <w:rPr>
                <w:rFonts w:ascii="Arial" w:eastAsia="Times New Roman" w:hAnsi="Arial" w:cs="Arial"/>
                <w:color w:val="000000"/>
                <w:sz w:val="16"/>
                <w:szCs w:val="16"/>
                <w:lang w:val="vi-VN"/>
              </w:rPr>
              <w:t>ổng TTĐT BQP;</w:t>
            </w:r>
            <w:r w:rsidRPr="007218EB">
              <w:rPr>
                <w:rFonts w:ascii="Arial" w:eastAsia="Times New Roman" w:hAnsi="Arial" w:cs="Arial"/>
                <w:color w:val="000000"/>
                <w:sz w:val="16"/>
                <w:szCs w:val="16"/>
                <w:lang w:val="vi-VN"/>
              </w:rPr>
              <w:br/>
              <w:t>- Trung tâm lưu trữ/C20;</w:t>
            </w:r>
            <w:r w:rsidRPr="007218EB">
              <w:rPr>
                <w:rFonts w:ascii="Arial" w:eastAsia="Times New Roman" w:hAnsi="Arial" w:cs="Arial"/>
                <w:color w:val="000000"/>
                <w:sz w:val="16"/>
                <w:szCs w:val="16"/>
                <w:lang w:val="vi-VN"/>
              </w:rPr>
              <w:br/>
            </w:r>
            <w:r w:rsidRPr="007218EB">
              <w:rPr>
                <w:rFonts w:ascii="Arial" w:eastAsia="Times New Roman" w:hAnsi="Arial" w:cs="Arial"/>
                <w:color w:val="000000"/>
                <w:sz w:val="16"/>
                <w:szCs w:val="16"/>
                <w:lang w:val="vi-VN"/>
              </w:rPr>
              <w:lastRenderedPageBreak/>
              <w:t>- Lưu: VT, PC; Nhung 97.</w:t>
            </w:r>
          </w:p>
        </w:tc>
        <w:tc>
          <w:tcPr>
            <w:tcW w:w="4428" w:type="dxa"/>
            <w:shd w:val="clear" w:color="auto" w:fill="FFFFFF"/>
            <w:tcMar>
              <w:top w:w="0" w:type="dxa"/>
              <w:left w:w="108" w:type="dxa"/>
              <w:bottom w:w="0" w:type="dxa"/>
              <w:right w:w="108" w:type="dxa"/>
            </w:tcMa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rPr>
              <w:lastRenderedPageBreak/>
              <w:t>BỘ TRƯỞNG</w:t>
            </w:r>
            <w:r w:rsidRPr="007218EB">
              <w:rPr>
                <w:rFonts w:ascii="Arial" w:eastAsia="Times New Roman" w:hAnsi="Arial" w:cs="Arial"/>
                <w:b/>
                <w:bCs/>
                <w:color w:val="000000"/>
                <w:sz w:val="18"/>
                <w:szCs w:val="18"/>
              </w:rPr>
              <w:br/>
            </w:r>
            <w:r w:rsidRPr="007218EB">
              <w:rPr>
                <w:rFonts w:ascii="Arial" w:eastAsia="Times New Roman" w:hAnsi="Arial" w:cs="Arial"/>
                <w:b/>
                <w:bCs/>
                <w:color w:val="000000"/>
                <w:sz w:val="18"/>
                <w:szCs w:val="18"/>
              </w:rPr>
              <w:br/>
            </w:r>
            <w:r w:rsidRPr="007218EB">
              <w:rPr>
                <w:rFonts w:ascii="Arial" w:eastAsia="Times New Roman" w:hAnsi="Arial" w:cs="Arial"/>
                <w:b/>
                <w:bCs/>
                <w:color w:val="000000"/>
                <w:sz w:val="18"/>
                <w:szCs w:val="18"/>
              </w:rPr>
              <w:br/>
            </w:r>
            <w:r w:rsidRPr="007218EB">
              <w:rPr>
                <w:rFonts w:ascii="Arial" w:eastAsia="Times New Roman" w:hAnsi="Arial" w:cs="Arial"/>
                <w:b/>
                <w:bCs/>
                <w:color w:val="000000"/>
                <w:sz w:val="18"/>
                <w:szCs w:val="18"/>
              </w:rPr>
              <w:br/>
            </w:r>
            <w:r w:rsidRPr="007218EB">
              <w:rPr>
                <w:rFonts w:ascii="Arial" w:eastAsia="Times New Roman" w:hAnsi="Arial" w:cs="Arial"/>
                <w:b/>
                <w:bCs/>
                <w:color w:val="000000"/>
                <w:sz w:val="18"/>
                <w:szCs w:val="18"/>
              </w:rPr>
              <w:br/>
            </w:r>
            <w:proofErr w:type="spellStart"/>
            <w:r w:rsidRPr="007218EB">
              <w:rPr>
                <w:rFonts w:ascii="Arial" w:eastAsia="Times New Roman" w:hAnsi="Arial" w:cs="Arial"/>
                <w:b/>
                <w:bCs/>
                <w:color w:val="000000"/>
                <w:sz w:val="18"/>
                <w:szCs w:val="18"/>
              </w:rPr>
              <w:t>Đại</w:t>
            </w:r>
            <w:proofErr w:type="spellEnd"/>
            <w:r w:rsidRPr="007218EB">
              <w:rPr>
                <w:rFonts w:ascii="Arial" w:eastAsia="Times New Roman" w:hAnsi="Arial" w:cs="Arial"/>
                <w:b/>
                <w:bCs/>
                <w:color w:val="000000"/>
                <w:sz w:val="18"/>
                <w:szCs w:val="18"/>
              </w:rPr>
              <w:t xml:space="preserve"> </w:t>
            </w:r>
            <w:proofErr w:type="spellStart"/>
            <w:r w:rsidRPr="007218EB">
              <w:rPr>
                <w:rFonts w:ascii="Arial" w:eastAsia="Times New Roman" w:hAnsi="Arial" w:cs="Arial"/>
                <w:b/>
                <w:bCs/>
                <w:color w:val="000000"/>
                <w:sz w:val="18"/>
                <w:szCs w:val="18"/>
              </w:rPr>
              <w:t>tướng</w:t>
            </w:r>
            <w:proofErr w:type="spellEnd"/>
            <w:r w:rsidRPr="007218EB">
              <w:rPr>
                <w:rFonts w:ascii="Arial" w:eastAsia="Times New Roman" w:hAnsi="Arial" w:cs="Arial"/>
                <w:b/>
                <w:bCs/>
                <w:color w:val="000000"/>
                <w:sz w:val="18"/>
                <w:szCs w:val="18"/>
              </w:rPr>
              <w:t xml:space="preserve"> </w:t>
            </w:r>
            <w:proofErr w:type="spellStart"/>
            <w:r w:rsidRPr="007218EB">
              <w:rPr>
                <w:rFonts w:ascii="Arial" w:eastAsia="Times New Roman" w:hAnsi="Arial" w:cs="Arial"/>
                <w:b/>
                <w:bCs/>
                <w:color w:val="000000"/>
                <w:sz w:val="18"/>
                <w:szCs w:val="18"/>
              </w:rPr>
              <w:t>Ngô</w:t>
            </w:r>
            <w:proofErr w:type="spellEnd"/>
            <w:r w:rsidRPr="007218EB">
              <w:rPr>
                <w:rFonts w:ascii="Arial" w:eastAsia="Times New Roman" w:hAnsi="Arial" w:cs="Arial"/>
                <w:b/>
                <w:bCs/>
                <w:color w:val="000000"/>
                <w:sz w:val="18"/>
                <w:szCs w:val="18"/>
              </w:rPr>
              <w:t xml:space="preserve"> </w:t>
            </w:r>
            <w:proofErr w:type="spellStart"/>
            <w:r w:rsidRPr="007218EB">
              <w:rPr>
                <w:rFonts w:ascii="Arial" w:eastAsia="Times New Roman" w:hAnsi="Arial" w:cs="Arial"/>
                <w:b/>
                <w:bCs/>
                <w:color w:val="000000"/>
                <w:sz w:val="18"/>
                <w:szCs w:val="18"/>
              </w:rPr>
              <w:t>Xuân</w:t>
            </w:r>
            <w:proofErr w:type="spellEnd"/>
            <w:r w:rsidRPr="007218EB">
              <w:rPr>
                <w:rFonts w:ascii="Arial" w:eastAsia="Times New Roman" w:hAnsi="Arial" w:cs="Arial"/>
                <w:b/>
                <w:bCs/>
                <w:color w:val="000000"/>
                <w:sz w:val="18"/>
                <w:szCs w:val="18"/>
              </w:rPr>
              <w:t xml:space="preserve"> </w:t>
            </w:r>
            <w:proofErr w:type="spellStart"/>
            <w:r w:rsidRPr="007218EB">
              <w:rPr>
                <w:rFonts w:ascii="Arial" w:eastAsia="Times New Roman" w:hAnsi="Arial" w:cs="Arial"/>
                <w:b/>
                <w:bCs/>
                <w:color w:val="000000"/>
                <w:sz w:val="18"/>
                <w:szCs w:val="18"/>
              </w:rPr>
              <w:t>Lịch</w:t>
            </w:r>
            <w:proofErr w:type="spellEnd"/>
          </w:p>
        </w:tc>
      </w:tr>
    </w:tbl>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lastRenderedPageBreak/>
        <w:t> </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24"/>
          <w:szCs w:val="24"/>
          <w:lang w:val="vi-VN"/>
        </w:rPr>
        <w:t>PHỤ LỤC SỐ 01</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DANH MỤC VĂN BẢN QUY PHẠM PHÁP LUẬT DO BỘ TRƯỞNG BỘ QUỐC PHÒNG BAN HÀNH, LIÊN TỊCH BAN HÀNH BÃI BỎ TOÀN BỘ</w:t>
      </w:r>
      <w:r w:rsidRPr="007218EB">
        <w:rPr>
          <w:rFonts w:ascii="Arial" w:eastAsia="Times New Roman" w:hAnsi="Arial" w:cs="Arial"/>
          <w:color w:val="000000"/>
          <w:sz w:val="18"/>
          <w:szCs w:val="18"/>
        </w:rPr>
        <w:br/>
      </w:r>
      <w:r w:rsidRPr="007218EB">
        <w:rPr>
          <w:rFonts w:ascii="Arial" w:eastAsia="Times New Roman" w:hAnsi="Arial" w:cs="Arial"/>
          <w:i/>
          <w:iCs/>
          <w:color w:val="000000"/>
          <w:sz w:val="18"/>
          <w:szCs w:val="18"/>
          <w:lang w:val="vi-VN"/>
        </w:rPr>
        <w:t>(Ban hành kèm theo Thông tư số </w:t>
      </w:r>
      <w:r w:rsidRPr="007218EB">
        <w:rPr>
          <w:rFonts w:ascii="Arial" w:eastAsia="Times New Roman" w:hAnsi="Arial" w:cs="Arial"/>
          <w:i/>
          <w:iCs/>
          <w:color w:val="000000"/>
          <w:sz w:val="18"/>
          <w:szCs w:val="18"/>
        </w:rPr>
        <w:t>52</w:t>
      </w:r>
      <w:r w:rsidRPr="007218EB">
        <w:rPr>
          <w:rFonts w:ascii="Arial" w:eastAsia="Times New Roman" w:hAnsi="Arial" w:cs="Arial"/>
          <w:i/>
          <w:iCs/>
          <w:color w:val="000000"/>
          <w:sz w:val="18"/>
          <w:szCs w:val="18"/>
          <w:lang w:val="vi-VN"/>
        </w:rPr>
        <w:t>/2018/TT-BQP ngày </w:t>
      </w:r>
      <w:r w:rsidRPr="007218EB">
        <w:rPr>
          <w:rFonts w:ascii="Arial" w:eastAsia="Times New Roman" w:hAnsi="Arial" w:cs="Arial"/>
          <w:i/>
          <w:iCs/>
          <w:color w:val="000000"/>
          <w:sz w:val="18"/>
          <w:szCs w:val="18"/>
        </w:rPr>
        <w:t>13</w:t>
      </w:r>
      <w:r w:rsidRPr="007218EB">
        <w:rPr>
          <w:rFonts w:ascii="Arial" w:eastAsia="Times New Roman" w:hAnsi="Arial" w:cs="Arial"/>
          <w:i/>
          <w:iCs/>
          <w:color w:val="000000"/>
          <w:sz w:val="18"/>
          <w:szCs w:val="18"/>
          <w:lang w:val="vi-VN"/>
        </w:rPr>
        <w:t> tháng </w:t>
      </w:r>
      <w:r w:rsidRPr="007218EB">
        <w:rPr>
          <w:rFonts w:ascii="Arial" w:eastAsia="Times New Roman" w:hAnsi="Arial" w:cs="Arial"/>
          <w:i/>
          <w:iCs/>
          <w:color w:val="000000"/>
          <w:sz w:val="18"/>
          <w:szCs w:val="18"/>
        </w:rPr>
        <w:t>4</w:t>
      </w:r>
      <w:r w:rsidRPr="007218EB">
        <w:rPr>
          <w:rFonts w:ascii="Arial" w:eastAsia="Times New Roman" w:hAnsi="Arial" w:cs="Arial"/>
          <w:i/>
          <w:iCs/>
          <w:color w:val="000000"/>
          <w:sz w:val="18"/>
          <w:szCs w:val="18"/>
          <w:lang w:val="vi-VN"/>
        </w:rPr>
        <w:t> năm 2018 của Bộ trưởng Bộ Quốc phòng)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52"/>
        <w:gridCol w:w="1316"/>
        <w:gridCol w:w="1598"/>
        <w:gridCol w:w="1316"/>
        <w:gridCol w:w="4418"/>
      </w:tblGrid>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STT</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Hình thức văn bản</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Số văn bản</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Thời gian ban hành</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Trích yếu nội dung văn bản</w:t>
            </w:r>
          </w:p>
        </w:tc>
      </w:tr>
      <w:tr w:rsidR="007218EB" w:rsidRPr="007218EB" w:rsidTr="007218EB">
        <w:trPr>
          <w:tblCellSpacing w:w="0" w:type="dxa"/>
        </w:trPr>
        <w:tc>
          <w:tcPr>
            <w:tcW w:w="5000" w:type="pct"/>
            <w:gridSpan w:val="5"/>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 Biên phòng</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bộ</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3320/TTLB- BQP-BNG</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11/12/1997</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 số 55/CP ngày 01/10/1996 v</w:t>
            </w:r>
            <w:bookmarkStart w:id="1" w:name="_GoBack"/>
            <w:bookmarkEnd w:id="1"/>
            <w:r w:rsidRPr="007218EB">
              <w:rPr>
                <w:rFonts w:ascii="Arial" w:eastAsia="Times New Roman" w:hAnsi="Arial" w:cs="Arial"/>
                <w:color w:val="000000"/>
                <w:sz w:val="18"/>
                <w:szCs w:val="18"/>
                <w:lang w:val="vi-VN"/>
              </w:rPr>
              <w:t>ề hoạt động tàu thuyền quân sự vào thăm nước Cộng hòa xã hội chủ nghĩa </w:t>
            </w: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iệt Nam</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112/2002/TTLT-BQP-BCA</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16/8/2002</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các Đồn Biên phòng không có buồng tạm giữ được gửi người bị tạm giữ đến để giam giữ tại các nhà giam giữ, trại tạm giam thuộc Bộ Công an quản lý</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89/2004/TT-BQP</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19/6/2004</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"https://thuvienphapluat.vn/van-ban/linh-vuc-khac/nghi-dinh-161-2003-nd-cp-quy-che-khu-vuc-bien-gioi-bien-51719.aspx" \o "Nghị định 161/2003/NĐ-CP"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161/2003/NĐ-CP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của Chính phủ về quy chế khu vực biên giới biển</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181/2005/TT-BQP</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17/11/2005</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 số</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"https://thuvienphapluat.vn/van-ban/xuat-nhap-khau/nghi-dinh-32-2005-nd-cp-quy-che-cua-khau-bien-gioi-dat-lien-52916.aspx" \o "Nghị định 32/2005/NĐ-CP"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32/2005/NĐ-CP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của Chính phủ về quy chế cửa khẩu biên giới đất liền</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05/2010/TT-BQP</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18/01/2010</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 số</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"https://thuvienphapluat.vn/van-ban/xuat-nhap-khau/nghi-dinh-50-2008-nd-cp-quan-ly-bao-ve-an-ninh-trat-tu-tai-cua-khau-cang-bien-65192.aspx" \o "Nghị định 50/2008/NĐ-CP"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50/2008/NĐ-CP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21/4/2008 của Chính phủ về quản lý, bảo vệ an ninh, trật tự tại cửa khẩu cảng biển</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90/2011/TT-BQP</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30/6/2011</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Sửa đổi, bổ sung Thông tư số</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"https://thuvienphapluat.vn/van-ban/bo-may-hanh-chinh/thong-tu-181-2005-tt-bqp-quy-che-cua-khau-bien-gioi-dat-lien-huong-dan-thuc-hien-nghi-dinh-32-2005-nd-cp-6094.aspx" \o "Thông tư 181/2005/TT-BQP"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181/2005/TT-BQP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17/11/2005 của Bộ Quốc phòng hướng dẫn thực hiện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"https://thuvienphapluat.vn/van-ban/xuat-nhap-khau/nghi-dinh-32-2005-nd-cp-quy-che-cua-khau-bien-gioi-dat-lien-52916.aspx" \o "Nghị định 32/2005/NĐ-CP"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32/2005/NĐ-CP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14/3/2005 của Chính phủ về Quy chế cửa khẩu biên giới đất liền và Thông tư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"https://thuvienphapluat.vn/van-ban/xuat-nhap-khau/thong-tu-05-2010-tt-bqp-huong-dan-nghi-dinh-50-2008-nd-cp-quan-ly-bao-ve-an-ninh-trat-tu-tai-cua-khau-cang-bien-101147.aspx" \o "Thông tư 05/2010/TT-BQP"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05/2010/TT-BQP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18/01/2010 của Bộ Quốc phòng hướng dẫn thực hiện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"https://thuvienphapluat.vn/van-ban/xuat-nhap-khau/nghi-dinh-50-2008-nd-cp-quan-ly-bao-ve-an-ninh-trat-tu-tai-cua-khau-cang-bien-65192.aspx" \o "Nghị định 50/2008/NĐ-CP"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50/2008/NĐ-CP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21/4/2008 của Chính phủ về quản lý, bảo vệ an ninh, trật tự tại của khẩu cảng biển</w:t>
            </w:r>
          </w:p>
        </w:tc>
      </w:tr>
      <w:tr w:rsidR="007218EB" w:rsidRPr="007218EB" w:rsidTr="007218EB">
        <w:trPr>
          <w:tblCellSpacing w:w="0" w:type="dxa"/>
        </w:trPr>
        <w:tc>
          <w:tcPr>
            <w:tcW w:w="5000" w:type="pct"/>
            <w:gridSpan w:val="5"/>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 Cảnh sát biển</w:t>
            </w:r>
          </w:p>
        </w:tc>
      </w:tr>
      <w:tr w:rsidR="007218EB" w:rsidRPr="007218EB" w:rsidTr="007218EB">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w:t>
            </w:r>
            <w:r w:rsidRPr="007218EB">
              <w:rPr>
                <w:rFonts w:ascii="Arial" w:eastAsia="Times New Roman" w:hAnsi="Arial" w:cs="Arial"/>
                <w:color w:val="000000"/>
                <w:sz w:val="18"/>
                <w:szCs w:val="18"/>
              </w:rPr>
              <w:t>ỉ </w:t>
            </w:r>
            <w:r w:rsidRPr="007218EB">
              <w:rPr>
                <w:rFonts w:ascii="Arial" w:eastAsia="Times New Roman" w:hAnsi="Arial" w:cs="Arial"/>
                <w:color w:val="000000"/>
                <w:sz w:val="18"/>
                <w:szCs w:val="18"/>
                <w:lang w:val="vi-VN"/>
              </w:rPr>
              <w:t>thị</w:t>
            </w:r>
          </w:p>
        </w:tc>
        <w:tc>
          <w:tcPr>
            <w:tcW w:w="8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19/2003/ CT-BQP</w:t>
            </w:r>
          </w:p>
        </w:tc>
        <w:tc>
          <w:tcPr>
            <w:tcW w:w="7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27/02/2003</w:t>
            </w:r>
          </w:p>
        </w:tc>
        <w:tc>
          <w:tcPr>
            <w:tcW w:w="22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Về việc triển khai thực hiện dự án xây dựng lực lượng Cảnh sát biển Việt Nam giai đoạn 2001-2010</w:t>
            </w:r>
          </w:p>
        </w:tc>
      </w:tr>
      <w:tr w:rsidR="007218EB" w:rsidRPr="007218EB" w:rsidTr="007218EB">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43/2003/QĐ-BQP</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02/5/2003</w:t>
            </w:r>
          </w:p>
        </w:tc>
        <w:tc>
          <w:tcPr>
            <w:tcW w:w="22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Thành lập Ban Chỉ đạo thực hiện Dự án xây dựng lực lượng Cảnh sát biển Việt Nam giai đoạn 2001-2010</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93/2003/QĐ-BQP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25/7/2003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Thành </w:t>
            </w:r>
            <w:r w:rsidRPr="007218EB">
              <w:rPr>
                <w:rFonts w:ascii="Arial" w:eastAsia="Times New Roman" w:hAnsi="Arial" w:cs="Arial"/>
                <w:color w:val="000000"/>
                <w:sz w:val="18"/>
                <w:szCs w:val="18"/>
              </w:rPr>
              <w:t>l</w:t>
            </w:r>
            <w:r w:rsidRPr="007218EB">
              <w:rPr>
                <w:rFonts w:ascii="Arial" w:eastAsia="Times New Roman" w:hAnsi="Arial" w:cs="Arial"/>
                <w:color w:val="000000"/>
                <w:sz w:val="18"/>
                <w:szCs w:val="18"/>
                <w:lang w:val="vi-VN"/>
              </w:rPr>
              <w:t>ập Ban Quản lý dự án xây dựng lực lượng Cảnh sát biển Việt Nam giai đoạn 2001-2010</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3. Nghĩa vụ quân sự</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1531/TT-QP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11/9/1982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hướng dẫn công tác của Hội đồng nghĩa vụ quân sự các cấp</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11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1738/QĐ-QP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15/10/1985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sử dụng “Phiếu quân nhân”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w:t>
            </w:r>
            <w:r w:rsidRPr="007218EB">
              <w:rPr>
                <w:rFonts w:ascii="Arial" w:eastAsia="Times New Roman" w:hAnsi="Arial" w:cs="Arial"/>
                <w:color w:val="000000"/>
                <w:sz w:val="18"/>
                <w:szCs w:val="18"/>
              </w:rPr>
              <w:t>ỉ </w:t>
            </w:r>
            <w:r w:rsidRPr="007218EB">
              <w:rPr>
                <w:rFonts w:ascii="Arial" w:eastAsia="Times New Roman" w:hAnsi="Arial" w:cs="Arial"/>
                <w:color w:val="000000"/>
                <w:sz w:val="18"/>
                <w:szCs w:val="18"/>
                <w:lang w:val="vi-VN"/>
              </w:rPr>
              <w:t>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1104/1998/CT-BQP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05/9/1998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tăng cường quản lý quân số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2523/2000/QĐ-BQP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02/11/2000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định tuyển chọn và gọi công dân nhập ngũ vào phục vụ tại Bộ Tư lệnh Lăng Chủ tịch HCM</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272/2003/QĐ-BQP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12/11/2003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tuyển chọn và gọi công dân nhập ngũ vào phục vụ tại Lữ đoàn 144- Bộ Tổng Tham mưu và Đoàn Nghi lễ 781 Quân khu Thủ đô</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w:t>
            </w:r>
            <w:r w:rsidRPr="007218EB">
              <w:rPr>
                <w:rFonts w:ascii="Arial" w:eastAsia="Times New Roman" w:hAnsi="Arial" w:cs="Arial"/>
                <w:color w:val="000000"/>
                <w:sz w:val="18"/>
                <w:szCs w:val="18"/>
              </w:rPr>
              <w:t>ỉ </w:t>
            </w:r>
            <w:r w:rsidRPr="007218EB">
              <w:rPr>
                <w:rFonts w:ascii="Arial" w:eastAsia="Times New Roman" w:hAnsi="Arial" w:cs="Arial"/>
                <w:color w:val="000000"/>
                <w:sz w:val="18"/>
                <w:szCs w:val="18"/>
                <w:lang w:val="vi-VN"/>
              </w:rPr>
              <w:t>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219/2005/ 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31/12/2005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một số việc cần giải quyết để thi hành Luật sửa đổi, bổ sung một số điều của Luật nghĩa vụ quân sự năm 2005</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146/2006/QĐ-BQP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28/8/2006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danh mục hạ sỹ quan chỉ huy, hạ sỹ quan và binh sỹ chuyên môn kỹ thuật do Quân đội đào tạo, trong thời bình có thời hạn phục vụ tại ngũ 24 tháng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142/2008/QĐ-BQP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20/11/2008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Về việc sửa đổi, bổ sung Quyết định số 272/2003/QĐ-BQP ngày 12 tháng 11 năm 2003 của Bộ trưởng Bộ Quốc phòng quy định đối tượng, tiêu chuẩn tuyển chọn và gọi công dân nhập ngũ vào phục vụ tại Lữ đoàn 144-B</w:t>
            </w:r>
            <w:r w:rsidRPr="007218EB">
              <w:rPr>
                <w:rFonts w:ascii="Arial" w:eastAsia="Times New Roman" w:hAnsi="Arial" w:cs="Arial"/>
                <w:color w:val="000000"/>
                <w:sz w:val="18"/>
                <w:szCs w:val="18"/>
              </w:rPr>
              <w:t>ộ </w:t>
            </w:r>
            <w:r w:rsidRPr="007218EB">
              <w:rPr>
                <w:rFonts w:ascii="Arial" w:eastAsia="Times New Roman" w:hAnsi="Arial" w:cs="Arial"/>
                <w:color w:val="000000"/>
                <w:sz w:val="18"/>
                <w:szCs w:val="18"/>
                <w:lang w:val="vi-VN"/>
              </w:rPr>
              <w:t>Tổng Tham mưu và Đoàn Nghi lễ 781 - Quân khu Thủ đô</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175/2011/TTLT-BQP-BGDĐT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15/9/2011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một số điều của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"https://thuvienphapluat.vn/van-ban/bo-may-hanh-chinh/nghi-dinh-38-2007-nd-cp-tam-hoan-mien-goi-nhap-ngu-thoi-binh-doi-voi-cong-dan-nam-trong-do-tuoi-17007.aspx" \o "Nghị định 38/2007/NĐ-CP"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38/2007/NĐ-CP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15 tháng 3 năm 2007 của Chính phủ về việc tạm hoãn gọi nhập ngũ và miễn gọi nhập ngũ thời bình đối với công dân nam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ong độ tuổi gọi nhập ngũ</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184/2011/TT-BQP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11/10/2011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danh mục công dân thuộc diện làm nghĩa vụ quân sự được miễn gọi nhập ngũ trong thời chiến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07/2012/TT-BQP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03/02/2012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tuyển chọn và gọi công dân nhập ngũ lẻ</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w:t>
            </w:r>
            <w:r w:rsidRPr="007218EB">
              <w:rPr>
                <w:rFonts w:ascii="Arial" w:eastAsia="Times New Roman" w:hAnsi="Arial" w:cs="Arial"/>
                <w:color w:val="000000"/>
                <w:sz w:val="18"/>
                <w:szCs w:val="18"/>
              </w:rPr>
              <w:t>t</w:t>
            </w:r>
            <w:r w:rsidRPr="007218EB">
              <w:rPr>
                <w:rFonts w:ascii="Arial" w:eastAsia="Times New Roman" w:hAnsi="Arial" w:cs="Arial"/>
                <w:color w:val="000000"/>
                <w:sz w:val="18"/>
                <w:szCs w:val="18"/>
                <w:lang w:val="vi-VN"/>
              </w:rPr>
              <w: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13/2013/TTLT-BQP- BGDĐT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22/01/2013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Sửa đổi, bổ sung một số điều của Thông tư liên tịch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"https://thuvienphapluat.vn/van-ban/linh-vuc-khac/thong-tu-lien-tich-175-2011-ttlt-bqp-bgddt-huong-dan-thuc-hien-nghi-dinh-38-129304.aspx" \o "Thông tư liên tịch 175/2011/TTLT-BQP-BGDĐT"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175/2011/TTLT-BQP-BGDĐT</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ngày 13/9/2011 của Bộ Quốc phòng và Bộ Giáo dục và Đào tạo hướng dẫn thực hiện một số điều của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"https://thuvienphapluat.vn/van-ban/bo-may-hanh-chinh/nghi-dinh-38-2007-nd-cp-tam-hoan-mien-goi-nhap-ngu-thoi-binh-doi-voi-cong-dan-nam-trong-do-tuoi-17007.aspx" \o "Nghị định 38/2007/NĐ-CP"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38/2007/NĐ-CP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15/3/2007 của Chính phủ về việc tạm hoãn gọi nhập ngũ và miễn gọi nhập ngũ thời bình đ</w:t>
            </w:r>
            <w:r w:rsidRPr="007218EB">
              <w:rPr>
                <w:rFonts w:ascii="Arial" w:eastAsia="Times New Roman" w:hAnsi="Arial" w:cs="Arial"/>
                <w:color w:val="000000"/>
                <w:sz w:val="18"/>
                <w:szCs w:val="18"/>
              </w:rPr>
              <w:t>ố</w:t>
            </w:r>
            <w:r w:rsidRPr="007218EB">
              <w:rPr>
                <w:rFonts w:ascii="Arial" w:eastAsia="Times New Roman" w:hAnsi="Arial" w:cs="Arial"/>
                <w:color w:val="000000"/>
                <w:sz w:val="18"/>
                <w:szCs w:val="18"/>
                <w:lang w:val="vi-VN"/>
              </w:rPr>
              <w:t>i với công dân nam trong độ tuổi gọi nhập ngũ</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177/2013/TT-BQP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16/9/2013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về quản lý quân số trong Quân đội nhân dân Việt Nam</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4. Dân quân tự vệ</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773/2001/CT-QP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07/5/2001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Đẩy mạnh công tác dân vận của dân quân tự vệ trong tình hình mới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24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98/2010/TTLT-BQP-NNPTNT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19/7/2010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một số điều về phối hợp hoạt động giữa lực lượng dân quân tự vệ với lực lượng kiểm lâm trong công tác bảo vệ rừng theo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"https://thuvienphapluat.vn/van-ban/bo-may-hanh-chinh/nghi-dinh-74-2010-nd-cp-phoi-hop-hoat-dong-giua-luc-luong-dan-quan-tu-ve-108700.aspx" \o "Nghị định 74/2010/NĐ-CP"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74/2010/NĐ-CP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12 tháng 7 năm 2010 của Chính phủ</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99/2010/TT-BQP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19/7/2010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trang bị, đăng ký và quản lý vũ khí, đạn, vật liệu nổ, công cụ hỗ trợ của lực lượng dân quân tự vệ</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100/2010/TTLT-BQP-BCA</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22/7/2010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một số điều của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"https://thuvienphapluat.vn/van-ban/bo-may-hanh-chinh/nghi-dinh-74-2010-nd-cp-phoi-hop-hoat-dong-giua-luc-luong-dan-quan-tu-ve-108700.aspx" \o "Nghị định 74/2010/NĐ-CP"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74/2010/NĐ-CP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12 tháng 7 năm 2010 của Chính phủ về phối hợp hoạt động giữa lực lượng dân quân tự vệ với lực lượng công an xã, phường, thị trấn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ong công tác giữ gìn an ninh chính trị, trật tự, an toàn xã hội</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5. Công trình quốc phòng, khu quân sự, phòng thủ</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2712/2000/QĐ-BQP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21/11/2000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tổ chức và hoạt động của Tiểu ban bảo vệ dự án 678</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32/2003/CT-QP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28/5/2003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xây dựng kế hoạch tổ chức Quân đội đến năm 2010</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31/2009/TT-BQP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22/6/2009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một số nội dung về quản lý chất lượng công trình xây dựng trong Quân đội</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6. Quản lý bộ đội, xử lý </w:t>
            </w:r>
            <w:r w:rsidRPr="007218EB">
              <w:rPr>
                <w:rFonts w:ascii="Arial" w:eastAsia="Times New Roman" w:hAnsi="Arial" w:cs="Arial"/>
                <w:b/>
                <w:bCs/>
                <w:color w:val="000000"/>
                <w:sz w:val="18"/>
                <w:szCs w:val="18"/>
              </w:rPr>
              <w:t>k</w:t>
            </w:r>
            <w:r w:rsidRPr="007218EB">
              <w:rPr>
                <w:rFonts w:ascii="Arial" w:eastAsia="Times New Roman" w:hAnsi="Arial" w:cs="Arial"/>
                <w:b/>
                <w:bCs/>
                <w:color w:val="000000"/>
                <w:sz w:val="18"/>
                <w:szCs w:val="18"/>
                <w:lang w:val="vi-VN"/>
              </w:rPr>
              <w:t>ỷ luật</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353/QĐ-QP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20/3/1997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Về việc ban hành mẫu giấy ủy nhiệm kiểm soát quân sự của Tổng Tham mưu trưởng cấp cho cá nhân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2299/1999/QĐ-QP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24/11/1999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thực hiện chế độ tuần làm việc 40 giờ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159/2002/ 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28/10/2002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tổ chức thi hành Pháp lệnh xử lý vi phạm hành chính trong Quân đội</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7. Quân nhân chuyên nghiệp, công nhân và viên chức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153/2007/TT-BQP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29/9/2007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 số</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"https://thuvienphapluat.vn/van-ban/bo-may-hanh-chinh/nghi-dinh-18-2007-nd-cp-quan-nhan-chuyen-nghiep-trong-nhan-dan-quan-doi-viet-nam-16722.aspx" \o "Nghị định 18/2007/NĐ-CP"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18/2007/NĐ-CP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01 tháng 02 năm 2007 của Chính phủ về quân nhân chuyên nghiệp trong Quân đội Nhân dân Việt Nam</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8. Giáo dục đào tạo</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46/QĐ-QP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11/3/1977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Tổ chức ở mỗi tỉnh, thành phố (trừ Quân khu Thủ đô) một trường quân sự địa phương thuộc BCHQS tỉnh</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59/QP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16/01/1978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tổ chức hệ huấn luyện cán bộ quốc tế tại Trường Quân chính quân khu III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S6/QĐ-QP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05/3/1979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 xml:space="preserve">Đặt các trường của Quân đội nhân dân Việt Nam trong hệ thống các trường chuyên nghiệp của nhà </w:t>
            </w:r>
            <w:r w:rsidRPr="007218EB">
              <w:rPr>
                <w:rFonts w:ascii="Arial" w:eastAsia="Times New Roman" w:hAnsi="Arial" w:cs="Arial"/>
                <w:color w:val="000000"/>
                <w:sz w:val="18"/>
                <w:szCs w:val="18"/>
                <w:lang w:val="vi-VN"/>
              </w:rPr>
              <w:lastRenderedPageBreak/>
              <w:t>nước</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37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126/CT-QP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05/8/1981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hệ thống Hội đồng tuyển sinh các cấp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273/QĐ-QP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02/3/1982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định về công tác tuyển sinh vào các học viện quân sự, trường đại học, trường cao đẳng quân sự</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1002/QĐ-QP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04/7/1984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Trường quân sự địa phương thuộc Quân khu Thủ đô</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791/QP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08/5/1985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về việc quy định một số chế độ đối với quân nhân chuyên nghiệp, công nhân, nhân viên quốc phòng trúng tuyển vào học ở các trường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262-CT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16/10/1986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 của Chủ tịch Hội đồng Bộ trưởng về việc tuyển chọn thanh niên đào tạo sĩ quan, hạ sĩ quan, chiến sĩ chuyên môn kỹ thuật cho Quân ch</w:t>
            </w:r>
            <w:r w:rsidRPr="007218EB">
              <w:rPr>
                <w:rFonts w:ascii="Arial" w:eastAsia="Times New Roman" w:hAnsi="Arial" w:cs="Arial"/>
                <w:color w:val="000000"/>
                <w:sz w:val="18"/>
                <w:szCs w:val="18"/>
              </w:rPr>
              <w:t>ủ</w:t>
            </w:r>
            <w:r w:rsidRPr="007218EB">
              <w:rPr>
                <w:rFonts w:ascii="Arial" w:eastAsia="Times New Roman" w:hAnsi="Arial" w:cs="Arial"/>
                <w:color w:val="000000"/>
                <w:sz w:val="18"/>
                <w:szCs w:val="18"/>
                <w:lang w:val="vi-VN"/>
              </w:rPr>
              <w:t>ng Hải quân và Quân chủng Không quân Quân đội Nhân dân Việt Nam</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853/QP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10/7/1986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tuyển chọn quân nhân và thanh niên để đào tạo sĩ quan, chiến sĩ trên tàu ngầm Hải quân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1734/QĐ-QP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17/11/1987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hợp nhất các trường quân chính, trường Đảng, trường quân sự địa phương trong Quân khu Thủ đô thành 1 trường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47/QĐ-QP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16/02/1990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Từ 1990-1991 trở đi Học viện Kỹ thuật quân sự và Học viện Quân y được tuyển từ nguồn học sinh phổ thông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9. Công tác kỹ thuật</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1615/QĐ-QP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21/11/1997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w:t>
            </w:r>
            <w:r w:rsidRPr="007218EB">
              <w:rPr>
                <w:rFonts w:ascii="Arial" w:eastAsia="Times New Roman" w:hAnsi="Arial" w:cs="Arial"/>
                <w:color w:val="000000"/>
                <w:sz w:val="18"/>
                <w:szCs w:val="18"/>
              </w:rPr>
              <w:t>ế </w:t>
            </w:r>
            <w:r w:rsidRPr="007218EB">
              <w:rPr>
                <w:rFonts w:ascii="Arial" w:eastAsia="Times New Roman" w:hAnsi="Arial" w:cs="Arial"/>
                <w:color w:val="000000"/>
                <w:sz w:val="18"/>
                <w:szCs w:val="18"/>
                <w:lang w:val="vi-VN"/>
              </w:rPr>
              <w:t>về tổ chức và hoạt động của Ban Chỉ đạo xây dựng chương trình “Công nghệ sửa chữa, sản xuất vật tư kỹ thuật cho vũ khí trang bị kỹ thuật đến năm 2005”.</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415/QĐ-QP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31/3/1998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tổ chức và hoạt động của Ban Chỉ đạo Cuộc vận động Quản lý, khai thác vũ khí trang bị kỹ thuật tốt, bền, an toàn, tiết kiệm và An toàn giao thông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1753/2000/QĐ-BQP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24/8/2000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kiểm tra, đánh giá, chứng nhận chất lượng vũ khí trang bị kỹ thuật và vật tư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272/2001/QĐ-BQP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23/02/2001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định kiểm tra chất lượng sản phẩm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283/2003/QĐ-BQP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25/11/2003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 xml:space="preserve">ề việc ban hành Quy định công nhận chuẩn chính đo </w:t>
            </w:r>
            <w:r w:rsidRPr="007218EB">
              <w:rPr>
                <w:rFonts w:ascii="Arial" w:eastAsia="Times New Roman" w:hAnsi="Arial" w:cs="Arial"/>
                <w:color w:val="000000"/>
                <w:sz w:val="18"/>
                <w:szCs w:val="18"/>
                <w:lang w:val="vi-VN"/>
              </w:rPr>
              <w:lastRenderedPageBreak/>
              <w:t>lường của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50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13/2005/ 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12/01/2005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tăng cường công tác quản lý, sử dụng xe ô tô con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128/2007/ 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25/8/2007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triển khai thực hiện Nghị Quyết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"https://thuvienphapluat.vn/van-ban/giao-thong-van-tai/nghi-quyet-32-2007-nq-cp-giai-phap-cap-bach-nham-kiem-che-tai-nan-giao-thong-va-un-tac-giao-thong-23153.aspx" \o "Nghị quyết 32/2007/NQ-CP"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32/2007/NQ-CP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29 tháng 6 năm 2007 của Chính phủ về một số giải pháp cấp bách nhằm kiềm chế tai nạn giao thông và ùn tắc giao thông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100/2008/ 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09/7/2008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tăng cường thực hiện c</w:t>
            </w:r>
            <w:r w:rsidRPr="007218EB">
              <w:rPr>
                <w:rFonts w:ascii="Arial" w:eastAsia="Times New Roman" w:hAnsi="Arial" w:cs="Arial"/>
                <w:color w:val="000000"/>
                <w:sz w:val="18"/>
                <w:szCs w:val="18"/>
              </w:rPr>
              <w:t>ô</w:t>
            </w:r>
            <w:r w:rsidRPr="007218EB">
              <w:rPr>
                <w:rFonts w:ascii="Arial" w:eastAsia="Times New Roman" w:hAnsi="Arial" w:cs="Arial"/>
                <w:color w:val="000000"/>
                <w:sz w:val="18"/>
                <w:szCs w:val="18"/>
                <w:lang w:val="vi-VN"/>
              </w:rPr>
              <w:t>ng tác bảo hộ lao động, an toàn lao động trong Quân đội</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10. Công tác ch</w:t>
            </w:r>
            <w:r w:rsidRPr="007218EB">
              <w:rPr>
                <w:rFonts w:ascii="Arial" w:eastAsia="Times New Roman" w:hAnsi="Arial" w:cs="Arial"/>
                <w:b/>
                <w:bCs/>
                <w:color w:val="000000"/>
                <w:sz w:val="18"/>
                <w:szCs w:val="18"/>
              </w:rPr>
              <w:t>í</w:t>
            </w:r>
            <w:r w:rsidRPr="007218EB">
              <w:rPr>
                <w:rFonts w:ascii="Arial" w:eastAsia="Times New Roman" w:hAnsi="Arial" w:cs="Arial"/>
                <w:b/>
                <w:bCs/>
                <w:color w:val="000000"/>
                <w:sz w:val="18"/>
                <w:szCs w:val="18"/>
                <w:lang w:val="vi-VN"/>
              </w:rPr>
              <w:t>nh trị</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159/2007/QĐ</w:t>
            </w:r>
            <w:r w:rsidRPr="007218EB">
              <w:rPr>
                <w:rFonts w:ascii="Arial" w:eastAsia="Times New Roman" w:hAnsi="Arial" w:cs="Arial"/>
                <w:color w:val="000000"/>
                <w:sz w:val="18"/>
                <w:szCs w:val="18"/>
              </w:rPr>
              <w:t>-</w:t>
            </w:r>
            <w:r w:rsidRPr="007218EB">
              <w:rPr>
                <w:rFonts w:ascii="Arial" w:eastAsia="Times New Roman" w:hAnsi="Arial" w:cs="Arial"/>
                <w:color w:val="000000"/>
                <w:sz w:val="18"/>
                <w:szCs w:val="18"/>
                <w:lang w:val="vi-VN"/>
              </w:rPr>
              <w: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29/10/2007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ngày truyền th</w:t>
            </w:r>
            <w:r w:rsidRPr="007218EB">
              <w:rPr>
                <w:rFonts w:ascii="Arial" w:eastAsia="Times New Roman" w:hAnsi="Arial" w:cs="Arial"/>
                <w:color w:val="000000"/>
                <w:sz w:val="18"/>
                <w:szCs w:val="18"/>
              </w:rPr>
              <w:t>ố</w:t>
            </w:r>
            <w:r w:rsidRPr="007218EB">
              <w:rPr>
                <w:rFonts w:ascii="Arial" w:eastAsia="Times New Roman" w:hAnsi="Arial" w:cs="Arial"/>
                <w:color w:val="000000"/>
                <w:sz w:val="18"/>
                <w:szCs w:val="18"/>
                <w:lang w:val="vi-VN"/>
              </w:rPr>
              <w:t>ng và các hoạt động kỷ niệm nhân Ngày truyền thống của Quân đội và các đơn vị Quân đội nhân dân Việt Nam</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11. Công tác cán bộ</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85/QP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22/01/1981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về thủ tục hành chính Cán bộ</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979/QĐ-QP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14/7/1983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chế phân phối, bố trí, sắp xếp sĩ quan tốt nghiệp các học viện, trường quân sự, đại học</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876/CT-QP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18/6/1987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Tuyển chọn cán bộ đi làm chuyên gia hợp tác với nước ngoài theo đường Nhà nước</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834/QĐ-QP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31/12/1993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bản danh mục chức danh Tổng cục tình b</w:t>
            </w:r>
            <w:r w:rsidRPr="007218EB">
              <w:rPr>
                <w:rFonts w:ascii="Arial" w:eastAsia="Times New Roman" w:hAnsi="Arial" w:cs="Arial"/>
                <w:color w:val="000000"/>
                <w:sz w:val="18"/>
                <w:szCs w:val="18"/>
              </w:rPr>
              <w:t>á</w:t>
            </w:r>
            <w:r w:rsidRPr="007218EB">
              <w:rPr>
                <w:rFonts w:ascii="Arial" w:eastAsia="Times New Roman" w:hAnsi="Arial" w:cs="Arial"/>
                <w:color w:val="000000"/>
                <w:sz w:val="18"/>
                <w:szCs w:val="18"/>
                <w:lang w:val="vi-VN"/>
              </w:rPr>
              <w:t>o</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165/CT-QP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14/02/1996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Giải quyết một số vấn đề trong </w:t>
            </w:r>
            <w:proofErr w:type="spellStart"/>
            <w:r w:rsidRPr="007218EB">
              <w:rPr>
                <w:rFonts w:ascii="Arial" w:eastAsia="Times New Roman" w:hAnsi="Arial" w:cs="Arial"/>
                <w:color w:val="000000"/>
                <w:sz w:val="18"/>
                <w:szCs w:val="18"/>
              </w:rPr>
              <w:t>cô</w:t>
            </w:r>
            <w:proofErr w:type="spellEnd"/>
            <w:r w:rsidRPr="007218EB">
              <w:rPr>
                <w:rFonts w:ascii="Arial" w:eastAsia="Times New Roman" w:hAnsi="Arial" w:cs="Arial"/>
                <w:color w:val="000000"/>
                <w:sz w:val="18"/>
                <w:szCs w:val="18"/>
                <w:lang w:val="vi-VN"/>
              </w:rPr>
              <w:t>ng tác cán bộ</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547/1998/CT-QP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29/4/1998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Thực hiện Nghị quyết của Đảng ủy Quân sự Trung ương về xây dựng đội ngũ cán bộ Quân đội trong thời kỳ mới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298/1999/CT-BQP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13/3/1999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chuyển diện bố trí cán bộ</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1210/1999/QĐ-BQP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07/8/1999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tạm thời về công tác tuyển chọn, quản lý chuyên gia và chế độ chính sách đối với Chuyên gia quân sự Việt Nam tại nước Cộng hòa dân chủ Nhân dân Lào</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3040/2001/QĐ-BQP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16/11/2001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điều chỉnh, bổ sung tiêu chuẩn, định lượng ăn của an, bồi dưỡng của cán bộ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08/2005/QĐ-BQP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10/01/2005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Hội đồng Tuyển chọn Điều tra viên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106/2005/QĐ-BQP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26/7/2005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Phê duyệt đề án "Đào tạo sĩ quan, nhân viên kỹ thuật phục vụ cho các đơn vị phía Nam"</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lastRenderedPageBreak/>
              <w:t>12. Bảo hiểm xã hội, </w:t>
            </w:r>
            <w:r w:rsidRPr="007218EB">
              <w:rPr>
                <w:rFonts w:ascii="Arial" w:eastAsia="Times New Roman" w:hAnsi="Arial" w:cs="Arial"/>
                <w:b/>
                <w:bCs/>
                <w:color w:val="000000"/>
                <w:sz w:val="18"/>
                <w:szCs w:val="18"/>
              </w:rPr>
              <w:t>b</w:t>
            </w:r>
            <w:r w:rsidRPr="007218EB">
              <w:rPr>
                <w:rFonts w:ascii="Arial" w:eastAsia="Times New Roman" w:hAnsi="Arial" w:cs="Arial"/>
                <w:b/>
                <w:bCs/>
                <w:color w:val="000000"/>
                <w:sz w:val="18"/>
                <w:szCs w:val="18"/>
                <w:lang w:val="vi-VN"/>
              </w:rPr>
              <w:t>ảo hiểm y tế</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22/2003/TTLT-BQP-BLĐTBXH- BYT-BTC</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Nghị định số</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"https://thuvienphapluat.vn/van-ban/the-thao-y-te/nghi-dinh-63-2002-nd-cp-kham-chua-benh-cho-than-nhan-si-quan-tai-ngu-49624.aspx" \o "Nghị định 63/2002/NĐ-CP"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63/2002/NĐ-CP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18 tháng 6 năm 2002 của Chính phủ quy định về khám bệnh, chữa bệnh cho thân nhân sỹ quan tại ngũ</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23/2012/TT-BQP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12/3/2012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xử lý vi phạm hành chính trong lĩnh vực bảo hiểm xã hội trong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13. Công tác Chính sách</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387/QĐ-QP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01/4/1983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bản Điều lệ xử lý vết thương chiến tranh của Quân đội nhân dân Việt Nam để sử dụng thống nhất trong toàn quân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bộ</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13/LB/QP-LĐ</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21/9/1988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Thâm niên của công nhân viên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bộ</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448-LB/TT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28/3/1994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chế độ đối với quân nhân xuất ngũ</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545/CT-QP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17/9/1994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tiếp tục tìm kiếm xác minh, cất bốc quy tập mộ liệt s</w:t>
            </w:r>
            <w:r w:rsidRPr="007218EB">
              <w:rPr>
                <w:rFonts w:ascii="Arial" w:eastAsia="Times New Roman" w:hAnsi="Arial" w:cs="Arial"/>
                <w:color w:val="000000"/>
                <w:sz w:val="18"/>
                <w:szCs w:val="18"/>
              </w:rPr>
              <w:t>ỹ</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2004/CT-QP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14/11/1996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thực hiện nhiệm vụ cất bốc, quy tập mộ liệt sỹ</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708/1998/QĐ-BQP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10/6/1998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Ban Chỉ đạo giải quyết chính sách đối với quân nhân, công nhân viên quốc phòng đi chiến trường B,</w:t>
            </w:r>
            <w:r w:rsidRPr="007218EB">
              <w:rPr>
                <w:rFonts w:ascii="Arial" w:eastAsia="Times New Roman" w:hAnsi="Arial" w:cs="Arial"/>
                <w:color w:val="000000"/>
                <w:sz w:val="18"/>
                <w:szCs w:val="18"/>
              </w:rPr>
              <w:t> C</w:t>
            </w:r>
            <w:r w:rsidRPr="007218EB">
              <w:rPr>
                <w:rFonts w:ascii="Arial" w:eastAsia="Times New Roman" w:hAnsi="Arial" w:cs="Arial"/>
                <w:color w:val="000000"/>
                <w:sz w:val="18"/>
                <w:szCs w:val="18"/>
                <w:lang w:val="vi-VN"/>
              </w:rPr>
              <w:t>, K trong thời kỳ chống Mỹ c</w:t>
            </w:r>
            <w:proofErr w:type="spellStart"/>
            <w:r w:rsidRPr="007218EB">
              <w:rPr>
                <w:rFonts w:ascii="Arial" w:eastAsia="Times New Roman" w:hAnsi="Arial" w:cs="Arial"/>
                <w:color w:val="000000"/>
                <w:sz w:val="18"/>
                <w:szCs w:val="18"/>
              </w:rPr>
              <w:t>ứu</w:t>
            </w:r>
            <w:proofErr w:type="spellEnd"/>
            <w:r w:rsidRPr="007218EB">
              <w:rPr>
                <w:rFonts w:ascii="Arial" w:eastAsia="Times New Roman" w:hAnsi="Arial" w:cs="Arial"/>
                <w:color w:val="000000"/>
                <w:sz w:val="18"/>
                <w:szCs w:val="18"/>
              </w:rPr>
              <w:t> </w:t>
            </w:r>
            <w:r w:rsidRPr="007218EB">
              <w:rPr>
                <w:rFonts w:ascii="Arial" w:eastAsia="Times New Roman" w:hAnsi="Arial" w:cs="Arial"/>
                <w:color w:val="000000"/>
                <w:sz w:val="18"/>
                <w:szCs w:val="18"/>
                <w:lang w:val="vi-VN"/>
              </w:rPr>
              <w:t>nước không có thân nhân phải trực tiếp nuôi dưỡng ở Miền Bắc và quân nhân, công nhân viên quốc phòng được ở lại Miền Nam hoạt động sau Hiệp định Giơ Ne Vơ năm 1954 (gọi tắt là Ban Chỉ đạo B, </w:t>
            </w:r>
            <w:r w:rsidRPr="007218EB">
              <w:rPr>
                <w:rFonts w:ascii="Arial" w:eastAsia="Times New Roman" w:hAnsi="Arial" w:cs="Arial"/>
                <w:color w:val="000000"/>
                <w:sz w:val="18"/>
                <w:szCs w:val="18"/>
              </w:rPr>
              <w:t>C</w:t>
            </w:r>
            <w:r w:rsidRPr="007218EB">
              <w:rPr>
                <w:rFonts w:ascii="Arial" w:eastAsia="Times New Roman" w:hAnsi="Arial" w:cs="Arial"/>
                <w:color w:val="000000"/>
                <w:sz w:val="18"/>
                <w:szCs w:val="18"/>
                <w:lang w:val="vi-VN"/>
              </w:rPr>
              <w:t>, K)</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135/2007/TTLT-BQP-BYT-BTC</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05/9/2007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một số điều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"https://thuvienphapluat.vn/van-ban/bao-hiem/nghi-dinh-153-2006-nd-cp-kham-chua-benh-tieu-chuan-vat-chat-y-te-doi-voi-nguoi-dang-lam-cong-tac-co-yeu-thuc-hien-bao-hiem-y-te-bat-buoc-16204.aspx" \o "Nghị định 153/2006/NĐ-CP"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153/2006/NĐ-CP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22 tháng 12 năm 2006 của Chính phủ quy định về khám bệnh, chữa bệnh và tiêu chuẩn vật chất y tế đối với người đang làm công tác cơ yếu; thực hiện bảo hiểm y tế bắt buộc đối với thân nhân người đang làm công tác cơ yếu</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14. Công tác Tài chính</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1497/2006/QĐ-BQP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23/6/2006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áp dụng chế độ k</w:t>
            </w:r>
            <w:r w:rsidRPr="007218EB">
              <w:rPr>
                <w:rFonts w:ascii="Arial" w:eastAsia="Times New Roman" w:hAnsi="Arial" w:cs="Arial"/>
                <w:color w:val="000000"/>
                <w:sz w:val="18"/>
                <w:szCs w:val="18"/>
              </w:rPr>
              <w:t>ế</w:t>
            </w:r>
            <w:r w:rsidRPr="007218EB">
              <w:rPr>
                <w:rFonts w:ascii="Arial" w:eastAsia="Times New Roman" w:hAnsi="Arial" w:cs="Arial"/>
                <w:color w:val="000000"/>
                <w:sz w:val="18"/>
                <w:szCs w:val="18"/>
                <w:lang w:val="vi-VN"/>
              </w:rPr>
              <w:t> toán hành chính sự nghiệp theo Quyết định số 19/2006/Q</w:t>
            </w:r>
            <w:r w:rsidRPr="007218EB">
              <w:rPr>
                <w:rFonts w:ascii="Arial" w:eastAsia="Times New Roman" w:hAnsi="Arial" w:cs="Arial"/>
                <w:color w:val="000000"/>
                <w:sz w:val="18"/>
                <w:szCs w:val="18"/>
              </w:rPr>
              <w:t>Đ</w:t>
            </w:r>
            <w:r w:rsidRPr="007218EB">
              <w:rPr>
                <w:rFonts w:ascii="Arial" w:eastAsia="Times New Roman" w:hAnsi="Arial" w:cs="Arial"/>
                <w:color w:val="000000"/>
                <w:sz w:val="18"/>
                <w:szCs w:val="18"/>
                <w:lang w:val="vi-VN"/>
              </w:rPr>
              <w:t>-BTC ngày 30/3/2006 của Bộ Tài chính thực hiện cho các đơn vị dự toán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35/2007/QĐ-BQP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06/3/2007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quy định chế độ chi tiêu cho hoạt động thông tin Khoa học - Công nghệ - Môi trường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94/2008/QĐ-BQP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24/6/2008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quy định phân cấp quản lý tài sản nhà nước tại các cơ quan, đơn vị thuộc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77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113/2008/QĐ-BQP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11/8/2008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áp dụng Hệ thống mục lục ngân sách nhà nước đối với các cơ quan, đơn vị thuộc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15. Công tác hậu cần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1890/QP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31/12/1983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đảm bảo định lượng ăn và trang bị cho đàn chó nghiệp vụ Biên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1919/QĐ-QP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09/11/1985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lưu hành các phương tiện thủy của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105/QĐ-QP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12/3/1993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thống nhất sử dụng đơn vị tính dung tích (lít, m</w:t>
            </w:r>
            <w:r w:rsidRPr="007218EB">
              <w:rPr>
                <w:rFonts w:ascii="Arial" w:eastAsia="Times New Roman" w:hAnsi="Arial" w:cs="Arial"/>
                <w:color w:val="000000"/>
                <w:sz w:val="18"/>
                <w:szCs w:val="18"/>
                <w:vertAlign w:val="superscript"/>
                <w:lang w:val="vi-VN"/>
              </w:rPr>
              <w:t>3</w:t>
            </w:r>
            <w:r w:rsidRPr="007218EB">
              <w:rPr>
                <w:rFonts w:ascii="Arial" w:eastAsia="Times New Roman" w:hAnsi="Arial" w:cs="Arial"/>
                <w:color w:val="000000"/>
                <w:sz w:val="18"/>
                <w:szCs w:val="18"/>
                <w:lang w:val="vi-VN"/>
              </w:rPr>
              <w:t>) trong giao nhận và quản lý xăng dầu trong toàn quân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3008/2001/QĐ-BQP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14/11/2001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Hội đồng phân bổ hạn mức xăng dầu</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195/2010/TTLT-BQP-BTC- BKHĐT</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23/11/2010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tiêu chuẩn vật chất hậu cần đối v</w:t>
            </w:r>
            <w:r w:rsidRPr="007218EB">
              <w:rPr>
                <w:rFonts w:ascii="Arial" w:eastAsia="Times New Roman" w:hAnsi="Arial" w:cs="Arial"/>
                <w:color w:val="000000"/>
                <w:sz w:val="18"/>
                <w:szCs w:val="18"/>
              </w:rPr>
              <w:t>ớ</w:t>
            </w:r>
            <w:r w:rsidRPr="007218EB">
              <w:rPr>
                <w:rFonts w:ascii="Arial" w:eastAsia="Times New Roman" w:hAnsi="Arial" w:cs="Arial"/>
                <w:color w:val="000000"/>
                <w:sz w:val="18"/>
                <w:szCs w:val="18"/>
                <w:lang w:val="vi-VN"/>
              </w:rPr>
              <w:t>i quân nhân tại ngũ</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163/2014/TT-BQP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17/11/2014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công tác quản lý hoạt động tàu thuyền thuộc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16. Quy hoạch, xây dựng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1967/2000/QĐ-BQP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18/9/2000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Tổ chức lại Ban Chỉ đạo dự án 678</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17. Lĩnh vực đầu tư</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144/2005/CT-BQP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28/9/2005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Tăng cường công tác kiểm tra, giám sát đánh giá đầu tư xây dựng cơ bản từ các nguồn vốn và chống lãn</w:t>
            </w:r>
            <w:r w:rsidRPr="007218EB">
              <w:rPr>
                <w:rFonts w:ascii="Arial" w:eastAsia="Times New Roman" w:hAnsi="Arial" w:cs="Arial"/>
                <w:color w:val="000000"/>
                <w:sz w:val="18"/>
                <w:szCs w:val="18"/>
              </w:rPr>
              <w:t>g </w:t>
            </w:r>
            <w:r w:rsidRPr="007218EB">
              <w:rPr>
                <w:rFonts w:ascii="Arial" w:eastAsia="Times New Roman" w:hAnsi="Arial" w:cs="Arial"/>
                <w:color w:val="000000"/>
                <w:sz w:val="18"/>
                <w:szCs w:val="18"/>
                <w:lang w:val="vi-VN"/>
              </w:rPr>
              <w:t>phí, thất </w:t>
            </w:r>
            <w:r w:rsidRPr="007218EB">
              <w:rPr>
                <w:rFonts w:ascii="Arial" w:eastAsia="Times New Roman" w:hAnsi="Arial" w:cs="Arial"/>
                <w:color w:val="000000"/>
                <w:sz w:val="18"/>
                <w:szCs w:val="18"/>
                <w:shd w:val="clear" w:color="auto" w:fill="FFFFFF"/>
                <w:lang w:val="vi-VN"/>
              </w:rPr>
              <w:t>thoát</w:t>
            </w:r>
            <w:r w:rsidRPr="007218EB">
              <w:rPr>
                <w:rFonts w:ascii="Arial" w:eastAsia="Times New Roman" w:hAnsi="Arial" w:cs="Arial"/>
                <w:color w:val="000000"/>
                <w:sz w:val="18"/>
                <w:szCs w:val="18"/>
                <w:lang w:val="vi-VN"/>
              </w:rPr>
              <w:t>trong đầu tư xây dựng công trình của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123/2007/TT-BQP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13/8/2007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một số nội dung của Nghị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"https://thuvienphapluat.vn/van-ban/xay-dung-do-thi/nghi-dinh-71-2005-nd-cp-quan-ly-dau-tu-xay-dung-cong-trinh-dac-thu-2225.aspx" \o "Nghị định 71/2005/NĐ-CP"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71/2005/NĐ-CP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06 tháng 6 năm 2005 của Chính phủ về quản lý đầu tư xây dựng công trình đặc thù</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18. Điều tra - Kiểm sát - Tòa án - Thi hành án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313/QĐ-QP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10/8/1991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chế trại giam quân sự</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bộ</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1391/TTLB</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13/10/1993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lập dự toán, cấp phát và quản lý kinh phí hoạt động của các Tòa án quân sự</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2203/QP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25/11/1994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về quản lý và thực hiện chế độ chính sách đối với việc giam giữ, cải tạo phạm nhân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247/2003/QĐ-BQP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30/9/2003</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Hợp nhất một số Ban chỉ đạo của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91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52/2004/QĐ-BQP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28/4/2004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Hoạt động của Ban Chỉ đạo 138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19. Thanh tra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769/1998/TT-QP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18/3/1998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quy ch</w:t>
            </w:r>
            <w:r w:rsidRPr="007218EB">
              <w:rPr>
                <w:rFonts w:ascii="Arial" w:eastAsia="Times New Roman" w:hAnsi="Arial" w:cs="Arial"/>
                <w:color w:val="000000"/>
                <w:sz w:val="18"/>
                <w:szCs w:val="18"/>
              </w:rPr>
              <w:t>ế </w:t>
            </w:r>
            <w:r w:rsidRPr="007218EB">
              <w:rPr>
                <w:rFonts w:ascii="Arial" w:eastAsia="Times New Roman" w:hAnsi="Arial" w:cs="Arial"/>
                <w:color w:val="000000"/>
                <w:sz w:val="18"/>
                <w:szCs w:val="18"/>
                <w:lang w:val="vi-VN"/>
              </w:rPr>
              <w:t>tổ chức tiếp dân của Chính phủ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134/2007/QĐ-BQP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29/8/2007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tổ chức và hoạt động của Đoàn thanh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a trong hệ thống Thanh tra Q</w:t>
            </w:r>
            <w:r w:rsidRPr="007218EB">
              <w:rPr>
                <w:rFonts w:ascii="Arial" w:eastAsia="Times New Roman" w:hAnsi="Arial" w:cs="Arial"/>
                <w:color w:val="000000"/>
                <w:sz w:val="18"/>
                <w:szCs w:val="18"/>
              </w:rPr>
              <w:t>u</w:t>
            </w:r>
            <w:r w:rsidRPr="007218EB">
              <w:rPr>
                <w:rFonts w:ascii="Arial" w:eastAsia="Times New Roman" w:hAnsi="Arial" w:cs="Arial"/>
                <w:color w:val="000000"/>
                <w:sz w:val="18"/>
                <w:szCs w:val="18"/>
                <w:lang w:val="vi-VN"/>
              </w:rPr>
              <w:t>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74/2008/QĐ-BQP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28/5/2008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Hội đồng xét đề nghị bổ nhiệm Thanh tra viên thuộc ngành Thanh tra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140/2008/QĐ-BQP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19/11/2008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mẫu Thẻ thanh tra; thủ tục, hồ sơ và việc quản lý, sử dụng Thẻ Thanh tra thuộc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20. Công tác pháp chế</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298/1992/CT-QP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17/8/1992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thi hành Hiến pháp năm 1992</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52/CT-QP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20/01/2000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triển khai thi hành Bộ luật hình sự trong Quân đội</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21. Công nghiệp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475/1999/CT-BQP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13/4/1999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Lập quy hoạch phát triển ngành sản xuất vật liệu nổ công nghiệp đến 2010</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34/2012/TT-BQP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17/4/2012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 định chi tiết thi hành một số điều của Quyết định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"https://thuvienphapluat.vn/van-ban/linh-vuc-khac/quyet-dinh-111-2009-qd-ttg-dieu-kien-thu-tuc-tham-gia-hoat-dong-cong-nghiep-quoc-phong-94099.aspx" \o "Quyết định 111/2009/QĐ-TTg"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111/2009/QĐ-TTg</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01 tháng 9 năm 2009 của Thủ tướng Chính phủ quy định điều kiện, thủ tục tham gia hoạt động công nghiệp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22. Doanh nghiệp qu</w:t>
            </w:r>
            <w:r w:rsidRPr="007218EB">
              <w:rPr>
                <w:rFonts w:ascii="Arial" w:eastAsia="Times New Roman" w:hAnsi="Arial" w:cs="Arial"/>
                <w:b/>
                <w:bCs/>
                <w:color w:val="000000"/>
                <w:sz w:val="18"/>
                <w:szCs w:val="18"/>
              </w:rPr>
              <w:t>ố</w:t>
            </w:r>
            <w:r w:rsidRPr="007218EB">
              <w:rPr>
                <w:rFonts w:ascii="Arial" w:eastAsia="Times New Roman" w:hAnsi="Arial" w:cs="Arial"/>
                <w:b/>
                <w:bCs/>
                <w:color w:val="000000"/>
                <w:sz w:val="18"/>
                <w:szCs w:val="18"/>
                <w:lang w:val="vi-VN"/>
              </w:rPr>
              <w:t>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31/01/1989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phân phối sử dụng tiền lương của người lao động hợp tác với Li Bi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91/CT-QP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07/3/1992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Quân đội tham gia chặn đứng nạn phá rừng, đẩy mạnh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ồng cây gây rừng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205/QP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11/3/1995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lại Khách sạn Hoàng Đế</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1117/QĐ-QP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15/11/1995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giao nhiệm vụ cho Công ty Du lịch-dịch vụ thương mại (TOSECO) quản lý và kinh doanh khu Nhà khách 19-5, Nhà chiêu đãi sở và Trạm xá</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1124/QĐ-QP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17/11/1995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cho phép Công ty Du lịch-dịch vụ thương mại TOSECO-B</w:t>
            </w:r>
            <w:r w:rsidRPr="007218EB">
              <w:rPr>
                <w:rFonts w:ascii="Arial" w:eastAsia="Times New Roman" w:hAnsi="Arial" w:cs="Arial"/>
                <w:color w:val="000000"/>
                <w:sz w:val="18"/>
                <w:szCs w:val="18"/>
              </w:rPr>
              <w:t>ộ </w:t>
            </w:r>
            <w:r w:rsidRPr="007218EB">
              <w:rPr>
                <w:rFonts w:ascii="Arial" w:eastAsia="Times New Roman" w:hAnsi="Arial" w:cs="Arial"/>
                <w:color w:val="000000"/>
                <w:sz w:val="18"/>
                <w:szCs w:val="18"/>
                <w:lang w:val="vi-VN"/>
              </w:rPr>
              <w:t>Quốc phòng được thành lập Văn phòng đại diện tại Thành phố Huế</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w:t>
            </w:r>
            <w:r w:rsidRPr="007218EB">
              <w:rPr>
                <w:rFonts w:ascii="Arial" w:eastAsia="Times New Roman" w:hAnsi="Arial" w:cs="Arial"/>
                <w:color w:val="000000"/>
                <w:sz w:val="18"/>
                <w:szCs w:val="18"/>
              </w:rPr>
              <w:t>ỉ </w:t>
            </w:r>
            <w:r w:rsidRPr="007218EB">
              <w:rPr>
                <w:rFonts w:ascii="Arial" w:eastAsia="Times New Roman" w:hAnsi="Arial" w:cs="Arial"/>
                <w:color w:val="000000"/>
                <w:sz w:val="18"/>
                <w:szCs w:val="18"/>
                <w:lang w:val="vi-VN"/>
              </w:rPr>
              <w:t>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574/CT-QP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25/4/1997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 xml:space="preserve">ề việc xác lập sở hữu Nhà nước tài sản nhà đất của </w:t>
            </w:r>
            <w:r w:rsidRPr="007218EB">
              <w:rPr>
                <w:rFonts w:ascii="Arial" w:eastAsia="Times New Roman" w:hAnsi="Arial" w:cs="Arial"/>
                <w:color w:val="000000"/>
                <w:sz w:val="18"/>
                <w:szCs w:val="18"/>
                <w:lang w:val="vi-VN"/>
              </w:rPr>
              <w:lastRenderedPageBreak/>
              <w:t>các doanh nghiệp quốc phòng tại Thành phố Hồ Chí Minh</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106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635/QĐ-QP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09/5/1997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chế hoạt động kinh tế đối ngoại của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821/CT-QP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16/6/1997</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thực hiện thông báo số 46/TBm ngày 13 tháng 5 năm 1997 của Thủ tướng Võ Văn Kiệt về nhiệm vụ của các đơn vị quân đội làm kinh tế gắn với an ninh quốc phòng tại Tây Nguyên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151/1998/QĐ-QP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10/02/1998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Đoàn quốc phòng kinh tế trực thuộc Quân khu 2</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113/1998/TTLT- BQP-BTC</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07/8/1998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chính sách thuế đối với các hoạt động sản xuất, kinh doanh, dịch vụ các đơn vị thuộc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2814/QP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09/9/1998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cấp, quản lý </w:t>
            </w:r>
            <w:r w:rsidRPr="007218EB">
              <w:rPr>
                <w:rFonts w:ascii="Arial" w:eastAsia="Times New Roman" w:hAnsi="Arial" w:cs="Arial"/>
                <w:color w:val="000000"/>
                <w:sz w:val="18"/>
                <w:szCs w:val="18"/>
              </w:rPr>
              <w:t>S</w:t>
            </w:r>
            <w:r w:rsidRPr="007218EB">
              <w:rPr>
                <w:rFonts w:ascii="Arial" w:eastAsia="Times New Roman" w:hAnsi="Arial" w:cs="Arial"/>
                <w:color w:val="000000"/>
                <w:sz w:val="18"/>
                <w:szCs w:val="18"/>
                <w:lang w:val="vi-VN"/>
              </w:rPr>
              <w:t>ổ lao động ở các đơn vị và doanh nghiệp nhà nước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61/1999/CT-BQP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14/01/1999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Triển khai hoạt động của Cục Kinh tế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138/1999/QĐ-BQP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29/01/1999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Ban Chỉ đạo thực hiện các luật thuế mới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294/1999/QĐ-BQP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bồi dưỡng, nâng bậc và quản lý công nhân kỹ thuật ở các doanh nghiệp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1031/1999/QĐ-BQP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09/7/1999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Ban Điều hành dự án của Bộ Quốc phòng tham gia dự án trồng 5 triệu ha rừng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1480/1999/QĐ-BQP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14/9/1999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làm việc của Ban Điều hành dự án 5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iệu ha rừng của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193/2000/QĐ-BQP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18/02/2000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định chế độ hoạt động của nhà khách thuộc các doanh nghiệp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292/2000/QĐ-BQP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06/3/2000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chế thực hiện dân chủ ở doanh nghiệp</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537/2000/CT-BQP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13/4/2000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đấu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anh chống sản xuất và buôn bán hàng giả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2807/2000/QĐ-BQP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30/11/2000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thành viên Ban Điều hành dự án trồng mới 5 triệu ha rừng Bộ Quốc phòng và T</w:t>
            </w:r>
            <w:r w:rsidRPr="007218EB">
              <w:rPr>
                <w:rFonts w:ascii="Arial" w:eastAsia="Times New Roman" w:hAnsi="Arial" w:cs="Arial"/>
                <w:color w:val="000000"/>
                <w:sz w:val="18"/>
                <w:szCs w:val="18"/>
              </w:rPr>
              <w:t>ổ</w:t>
            </w:r>
            <w:r w:rsidRPr="007218EB">
              <w:rPr>
                <w:rFonts w:ascii="Arial" w:eastAsia="Times New Roman" w:hAnsi="Arial" w:cs="Arial"/>
                <w:color w:val="000000"/>
                <w:sz w:val="18"/>
                <w:szCs w:val="18"/>
                <w:lang w:val="vi-VN"/>
              </w:rPr>
              <w:t>công tác trung tâm giúp việc Ban điều hành dự án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120</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2818/2000/QĐ-BQP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30/11/2000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 xml:space="preserve">ề việc thay Ban Chỉ đạo Bộ Quốc phòng xây dựng và triển khai thực hiện các Dự </w:t>
            </w:r>
            <w:proofErr w:type="gramStart"/>
            <w:r w:rsidRPr="007218EB">
              <w:rPr>
                <w:rFonts w:ascii="Arial" w:eastAsia="Times New Roman" w:hAnsi="Arial" w:cs="Arial"/>
                <w:color w:val="000000"/>
                <w:sz w:val="18"/>
                <w:szCs w:val="18"/>
                <w:lang w:val="vi-VN"/>
              </w:rPr>
              <w:t>án</w:t>
            </w:r>
            <w:proofErr w:type="gramEnd"/>
            <w:r w:rsidRPr="007218EB">
              <w:rPr>
                <w:rFonts w:ascii="Arial" w:eastAsia="Times New Roman" w:hAnsi="Arial" w:cs="Arial"/>
                <w:color w:val="000000"/>
                <w:sz w:val="18"/>
                <w:szCs w:val="18"/>
                <w:lang w:val="vi-VN"/>
              </w:rPr>
              <w:t xml:space="preserve"> Kinh tế - xã hội, củng cố quốc phòng - an ninh trên các địa bàn chiến lược (BCĐ150).</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121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181/2001/QĐ-BQP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06/02/2001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Ban Chỉ đạo đổi mới và phát triển doanh nghiệp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01/2002/QĐ-BQP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04/01/2002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thành lập Lâm trường 27 và Lâm trường 156 trực thuộc Đoàn kinh tế 327/Quân khu 3</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24/2004/QĐ-BQP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25/02/2004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Đẩy mạnh và nâng cao chất lượng xây dựng các Khu kinh tế quốc phòng trong tình hình mới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154/2005/QĐ-BQP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10/10/2005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sắp xếp, đổi mới, phát triển và nâng cao hiệu quả doanh nghiệp thuộc Tổng cục Chính trị</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12/2008/QĐ-BQP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30/01/2008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Chương trình hành động của BQP thực hiện Nghị quyết số </w:t>
            </w:r>
            <w:r w:rsidRPr="007218EB">
              <w:rPr>
                <w:rFonts w:ascii="Arial" w:eastAsia="Times New Roman" w:hAnsi="Arial" w:cs="Arial"/>
                <w:color w:val="000000"/>
                <w:sz w:val="18"/>
                <w:szCs w:val="18"/>
                <w:lang w:val="vi-VN"/>
              </w:rPr>
              <w:fldChar w:fldCharType="begin"/>
            </w:r>
            <w:r w:rsidRPr="007218EB">
              <w:rPr>
                <w:rFonts w:ascii="Arial" w:eastAsia="Times New Roman" w:hAnsi="Arial" w:cs="Arial"/>
                <w:color w:val="000000"/>
                <w:sz w:val="18"/>
                <w:szCs w:val="18"/>
                <w:lang w:val="vi-VN"/>
              </w:rPr>
              <w:instrText xml:space="preserve"> HYPERLINK "https://thuvienphapluat.vn/van-ban/bo-may-hanh-chinh/nghi-quyet-16-2007-nq-cp-chu-truong-chinh-sach-phat-trien-kinh-te-ben-vung-khi-viet-nam-la-thanh-vien-cua-to-chuc-thuong-mai-the-gioi-16930.aspx" \o "Nghị quyết 16/2007/NQ-CP" \t "_blank" </w:instrText>
            </w:r>
            <w:r w:rsidRPr="007218EB">
              <w:rPr>
                <w:rFonts w:ascii="Arial" w:eastAsia="Times New Roman" w:hAnsi="Arial" w:cs="Arial"/>
                <w:color w:val="000000"/>
                <w:sz w:val="18"/>
                <w:szCs w:val="18"/>
                <w:lang w:val="vi-VN"/>
              </w:rPr>
              <w:fldChar w:fldCharType="separate"/>
            </w:r>
            <w:r w:rsidRPr="007218EB">
              <w:rPr>
                <w:rFonts w:ascii="Arial" w:eastAsia="Times New Roman" w:hAnsi="Arial" w:cs="Arial"/>
                <w:color w:val="0E70C3"/>
                <w:sz w:val="18"/>
                <w:szCs w:val="18"/>
                <w:lang w:val="vi-VN"/>
              </w:rPr>
              <w:t>16/2007/NQ-CP</w:t>
            </w:r>
            <w:r w:rsidRPr="007218EB">
              <w:rPr>
                <w:rFonts w:ascii="Arial" w:eastAsia="Times New Roman" w:hAnsi="Arial" w:cs="Arial"/>
                <w:color w:val="000000"/>
                <w:sz w:val="18"/>
                <w:szCs w:val="18"/>
                <w:lang w:val="vi-VN"/>
              </w:rPr>
              <w:fldChar w:fldCharType="end"/>
            </w:r>
            <w:r w:rsidRPr="007218EB">
              <w:rPr>
                <w:rFonts w:ascii="Arial" w:eastAsia="Times New Roman" w:hAnsi="Arial" w:cs="Arial"/>
                <w:color w:val="000000"/>
                <w:sz w:val="18"/>
                <w:szCs w:val="18"/>
                <w:lang w:val="vi-VN"/>
              </w:rPr>
              <w:t> ngày 27/02/2007 của Chính phủ về một số chủ trương, chính sách lớn để nền kinh tế Việt Nam phát triển nhanh và bền vững khi Việt Nam là thành viên của Tổ chức Thương mại thế giới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05/2009/TT-BQP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30/01/2009</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mức lương tối thiểu vùng đối với doanh nghiệp trong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115/2010/TT-BQP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22/9/2010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chế độ quản lý, sử dụng và trích khấu hao tài sản cố định trong các doanh nghiệp thuộc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244/2011/TT-BQP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31/12/2011</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việc hỗ trợ kinh phí cho các doanh nghiệp quân đội chi trả tiền lương tháng và kinh phí bảo hiểm xã hội trong thời gian sĩ quan, quân nhân chuyên nghiệp nghỉ chuẩn bị hưu</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129</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10/2012/TT-BQP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09/02/2012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Ban hành Quy chế quản lý hoạt động sản xuất kinh doanh đối với các doanh nghiệp trực thuộc Bộ Quốc phòng</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after="0" w:line="234" w:lineRule="atLeast"/>
              <w:jc w:val="center"/>
              <w:rPr>
                <w:rFonts w:ascii="Arial" w:eastAsia="Times New Roman" w:hAnsi="Arial" w:cs="Arial"/>
                <w:color w:val="000000"/>
                <w:sz w:val="18"/>
                <w:szCs w:val="18"/>
              </w:rPr>
            </w:pPr>
            <w:bookmarkStart w:id="2" w:name="cumtu_1"/>
            <w:r w:rsidRPr="007218EB">
              <w:rPr>
                <w:rFonts w:ascii="Arial" w:eastAsia="Times New Roman" w:hAnsi="Arial" w:cs="Arial"/>
                <w:color w:val="000000"/>
                <w:sz w:val="18"/>
                <w:szCs w:val="18"/>
                <w:shd w:val="clear" w:color="auto" w:fill="FFFF96"/>
                <w:lang w:val="vi-VN"/>
              </w:rPr>
              <w:t>130</w:t>
            </w:r>
            <w:bookmarkEnd w:id="2"/>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after="0" w:line="234" w:lineRule="atLeast"/>
              <w:jc w:val="center"/>
              <w:rPr>
                <w:rFonts w:ascii="Arial" w:eastAsia="Times New Roman" w:hAnsi="Arial" w:cs="Arial"/>
                <w:color w:val="000000"/>
                <w:sz w:val="18"/>
                <w:szCs w:val="18"/>
              </w:rPr>
            </w:pPr>
            <w:bookmarkStart w:id="3" w:name="cumtu_1_name"/>
            <w:r w:rsidRPr="007218EB">
              <w:rPr>
                <w:rFonts w:ascii="Arial" w:eastAsia="Times New Roman" w:hAnsi="Arial" w:cs="Arial"/>
                <w:color w:val="000000"/>
                <w:sz w:val="18"/>
                <w:szCs w:val="18"/>
                <w:lang w:val="vi-VN"/>
              </w:rPr>
              <w:t>Thông tư</w:t>
            </w:r>
            <w:bookmarkEnd w:id="3"/>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after="0" w:line="234" w:lineRule="atLeast"/>
              <w:jc w:val="center"/>
              <w:rPr>
                <w:rFonts w:ascii="Arial" w:eastAsia="Times New Roman" w:hAnsi="Arial" w:cs="Arial"/>
                <w:color w:val="000000"/>
                <w:sz w:val="18"/>
                <w:szCs w:val="18"/>
              </w:rPr>
            </w:pPr>
            <w:bookmarkStart w:id="4" w:name="cumtu_1_name_name"/>
            <w:r w:rsidRPr="007218EB">
              <w:rPr>
                <w:rFonts w:ascii="Arial" w:eastAsia="Times New Roman" w:hAnsi="Arial" w:cs="Arial"/>
                <w:color w:val="000000"/>
                <w:sz w:val="18"/>
                <w:szCs w:val="18"/>
                <w:lang w:val="vi-VN"/>
              </w:rPr>
              <w:t>100/2014/TT-BQP</w:t>
            </w:r>
            <w:bookmarkEnd w:id="4"/>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after="0" w:line="234" w:lineRule="atLeast"/>
              <w:jc w:val="center"/>
              <w:rPr>
                <w:rFonts w:ascii="Arial" w:eastAsia="Times New Roman" w:hAnsi="Arial" w:cs="Arial"/>
                <w:color w:val="000000"/>
                <w:sz w:val="18"/>
                <w:szCs w:val="18"/>
              </w:rPr>
            </w:pPr>
            <w:bookmarkStart w:id="5" w:name="cumtu_1_name_name_name"/>
            <w:r w:rsidRPr="007218EB">
              <w:rPr>
                <w:rFonts w:ascii="Arial" w:eastAsia="Times New Roman" w:hAnsi="Arial" w:cs="Arial"/>
                <w:color w:val="000000"/>
                <w:sz w:val="18"/>
                <w:szCs w:val="18"/>
                <w:lang w:val="vi-VN"/>
              </w:rPr>
              <w:t>28/7/2014</w:t>
            </w:r>
            <w:bookmarkEnd w:id="5"/>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after="0" w:line="234" w:lineRule="atLeast"/>
              <w:rPr>
                <w:rFonts w:ascii="Arial" w:eastAsia="Times New Roman" w:hAnsi="Arial" w:cs="Arial"/>
                <w:color w:val="000000"/>
                <w:sz w:val="18"/>
                <w:szCs w:val="18"/>
              </w:rPr>
            </w:pPr>
            <w:bookmarkStart w:id="6" w:name="cumtu_1_name_name_name_name"/>
            <w:r w:rsidRPr="007218EB">
              <w:rPr>
                <w:rFonts w:ascii="Arial" w:eastAsia="Times New Roman" w:hAnsi="Arial" w:cs="Arial"/>
                <w:color w:val="000000"/>
                <w:sz w:val="18"/>
                <w:szCs w:val="18"/>
                <w:lang w:val="vi-VN"/>
              </w:rPr>
              <w:t>Quy định về bổ nhiệm Kiểm soát viên và hướng dẫn việc trích lập, quản lý Quỹ tiền lương, thù lao, tiền thưởng đối với Kiểm soát viên, Người đại diện vốn nhà nước thuộc Bộ Quốc phòng</w:t>
            </w:r>
            <w:bookmarkEnd w:id="6"/>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131</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161/2014/TT-BQP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10/11/2014</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một số nội </w:t>
            </w:r>
            <w:r w:rsidRPr="007218EB">
              <w:rPr>
                <w:rFonts w:ascii="Arial" w:eastAsia="Times New Roman" w:hAnsi="Arial" w:cs="Arial"/>
                <w:color w:val="000000"/>
                <w:sz w:val="18"/>
                <w:szCs w:val="18"/>
              </w:rPr>
              <w:t>d</w:t>
            </w:r>
            <w:r w:rsidRPr="007218EB">
              <w:rPr>
                <w:rFonts w:ascii="Arial" w:eastAsia="Times New Roman" w:hAnsi="Arial" w:cs="Arial"/>
                <w:color w:val="000000"/>
                <w:sz w:val="18"/>
                <w:szCs w:val="18"/>
                <w:lang w:val="vi-VN"/>
              </w:rPr>
              <w:t>ung về giám sát tài chính và đánh giá hiệu quả hoạt động đối với doanh nghiệp do Bộ Quốc phòng làm chủ sở hữu và doanh nghiệp có vốn của Bộ Quốc phòng</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23. Lĩnh vực đối ngoại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132</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68/CT-QP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02/4/1988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quan hệ với cơ quan tùy viên quân sự Lào và C</w:t>
            </w:r>
            <w:r w:rsidRPr="007218EB">
              <w:rPr>
                <w:rFonts w:ascii="Arial" w:eastAsia="Times New Roman" w:hAnsi="Arial" w:cs="Arial"/>
                <w:color w:val="000000"/>
                <w:sz w:val="18"/>
                <w:szCs w:val="18"/>
              </w:rPr>
              <w:t>ă</w:t>
            </w:r>
            <w:r w:rsidRPr="007218EB">
              <w:rPr>
                <w:rFonts w:ascii="Arial" w:eastAsia="Times New Roman" w:hAnsi="Arial" w:cs="Arial"/>
                <w:color w:val="000000"/>
                <w:sz w:val="18"/>
                <w:szCs w:val="18"/>
                <w:lang w:val="vi-VN"/>
              </w:rPr>
              <w:t>mpuchia tại Việt Nam</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133</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141/CT-QP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17/5/1990</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đón tiếp tổ chức tham quan nghỉ dưỡng cho các gia đình cán bộ cao cấp và các đoàn cán bộ quân đội Lào và Cam-pu-chia</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lastRenderedPageBreak/>
              <w:t>134</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443/CT-QP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24/11/1992</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thực hiện Nghị định thư ký ngày 15/3/1992 giữa Bộ Quốc phòng Cộng hòa xã hội chủ nghĩa Việt Nam và Bộ Quốc phòng Cộng hòa dân chủ nhân dân Lào</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135</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1871/CT-QP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23/10/1996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triển khai thực hiện Nghị định của Chính phủ về hoạt động của tầu quân sự nước ngoài vào thăm Cộng hòa xã hội chủ nghĩa Việt Nam</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136</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Chỉ thị</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1787/1998/CT-BQP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08/12/1998</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thực hiện nhiệm vụ giải quyết biên giới, lãnh thổ Việt - Trung theo Quyết định của Thủ tướng Chính phủ</w:t>
            </w:r>
          </w:p>
        </w:tc>
      </w:tr>
      <w:tr w:rsidR="007218EB" w:rsidRPr="007218EB" w:rsidTr="007218EB">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24. Công ng</w:t>
            </w:r>
            <w:r w:rsidRPr="007218EB">
              <w:rPr>
                <w:rFonts w:ascii="Arial" w:eastAsia="Times New Roman" w:hAnsi="Arial" w:cs="Arial"/>
                <w:b/>
                <w:bCs/>
                <w:color w:val="000000"/>
                <w:sz w:val="18"/>
                <w:szCs w:val="18"/>
                <w:shd w:val="clear" w:color="auto" w:fill="FFFFFF"/>
                <w:lang w:val="vi-VN"/>
              </w:rPr>
              <w:t>hệ thông tin</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137</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326/QĐ-QP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19/4/1995</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V</w:t>
            </w:r>
            <w:r w:rsidRPr="007218EB">
              <w:rPr>
                <w:rFonts w:ascii="Arial" w:eastAsia="Times New Roman" w:hAnsi="Arial" w:cs="Arial"/>
                <w:color w:val="000000"/>
                <w:sz w:val="18"/>
                <w:szCs w:val="18"/>
                <w:lang w:val="vi-VN"/>
              </w:rPr>
              <w:t>ề việc ban hành Quy chế về tổ chức, hoạt động của Ban Chỉ đạo nghiên cứu và ứng dụng công ng</w:t>
            </w:r>
            <w:r w:rsidRPr="007218EB">
              <w:rPr>
                <w:rFonts w:ascii="Arial" w:eastAsia="Times New Roman" w:hAnsi="Arial" w:cs="Arial"/>
                <w:color w:val="000000"/>
                <w:sz w:val="18"/>
                <w:szCs w:val="18"/>
                <w:shd w:val="clear" w:color="auto" w:fill="FFFFFF"/>
                <w:lang w:val="vi-VN"/>
              </w:rPr>
              <w:t>hệ thông tin</w:t>
            </w:r>
            <w:r w:rsidRPr="007218EB">
              <w:rPr>
                <w:rFonts w:ascii="Arial" w:eastAsia="Times New Roman" w:hAnsi="Arial" w:cs="Arial"/>
                <w:color w:val="000000"/>
                <w:sz w:val="18"/>
                <w:szCs w:val="18"/>
                <w:lang w:val="vi-VN"/>
              </w:rPr>
              <w:t> </w:t>
            </w:r>
            <w:proofErr w:type="spellStart"/>
            <w:r w:rsidRPr="007218EB">
              <w:rPr>
                <w:rFonts w:ascii="Arial" w:eastAsia="Times New Roman" w:hAnsi="Arial" w:cs="Arial"/>
                <w:color w:val="000000"/>
                <w:sz w:val="18"/>
                <w:szCs w:val="18"/>
              </w:rPr>
              <w:t>tr</w:t>
            </w:r>
            <w:proofErr w:type="spellEnd"/>
            <w:r w:rsidRPr="007218EB">
              <w:rPr>
                <w:rFonts w:ascii="Arial" w:eastAsia="Times New Roman" w:hAnsi="Arial" w:cs="Arial"/>
                <w:color w:val="000000"/>
                <w:sz w:val="18"/>
                <w:szCs w:val="18"/>
                <w:lang w:val="vi-VN"/>
              </w:rPr>
              <w:t>ong Quân đội</w:t>
            </w:r>
          </w:p>
        </w:tc>
      </w:tr>
      <w:tr w:rsidR="007218EB" w:rsidRPr="007218EB" w:rsidTr="007218EB">
        <w:trPr>
          <w:tblCellSpacing w:w="0" w:type="dxa"/>
        </w:trPr>
        <w:tc>
          <w:tcPr>
            <w:tcW w:w="4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138</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Quyết định</w:t>
            </w:r>
          </w:p>
        </w:tc>
        <w:tc>
          <w:tcPr>
            <w:tcW w:w="85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1467/QĐ-QP</w:t>
            </w:r>
          </w:p>
        </w:tc>
        <w:tc>
          <w:tcPr>
            <w:tcW w:w="700" w:type="pct"/>
            <w:tcBorders>
              <w:top w:val="nil"/>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21/8/1996</w:t>
            </w:r>
          </w:p>
        </w:tc>
        <w:tc>
          <w:tcPr>
            <w:tcW w:w="2200" w:type="pct"/>
            <w:tcBorders>
              <w:top w:val="nil"/>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Thành lập Ban điều hành dự án ứng dụng công ng</w:t>
            </w:r>
            <w:r w:rsidRPr="007218EB">
              <w:rPr>
                <w:rFonts w:ascii="Arial" w:eastAsia="Times New Roman" w:hAnsi="Arial" w:cs="Arial"/>
                <w:color w:val="000000"/>
                <w:sz w:val="18"/>
                <w:szCs w:val="18"/>
                <w:shd w:val="clear" w:color="auto" w:fill="FFFFFF"/>
                <w:lang w:val="vi-VN"/>
              </w:rPr>
              <w:t>hệ thông tin</w:t>
            </w:r>
            <w:r w:rsidRPr="007218EB">
              <w:rPr>
                <w:rFonts w:ascii="Arial" w:eastAsia="Times New Roman" w:hAnsi="Arial" w:cs="Arial"/>
                <w:color w:val="000000"/>
                <w:sz w:val="18"/>
                <w:szCs w:val="18"/>
                <w:lang w:val="vi-VN"/>
              </w:rPr>
              <w:t> phục vụ công tác quản lý Nhà nước của Bộ Quốc phòng tại Văn phòng Bộ Quốc phòng</w:t>
            </w:r>
          </w:p>
        </w:tc>
      </w:tr>
    </w:tbl>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rPr>
        <w:t> </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24"/>
          <w:szCs w:val="24"/>
          <w:lang w:val="vi-VN"/>
        </w:rPr>
        <w:t>PHỤ LỤC SỐ 02</w:t>
      </w:r>
    </w:p>
    <w:p w:rsidR="007218EB" w:rsidRPr="007218EB" w:rsidRDefault="007218EB" w:rsidP="007218EB">
      <w:pPr>
        <w:shd w:val="clear" w:color="auto" w:fill="FFFFFF"/>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DANH MỤC VĂN BẢN QUY PHẠM PHÁP LUẬT DO BỘ TRƯỞNG BỘ QUỐC PHÒNG LIÊN TỊCH BAN HÀNH BÃI BỎ MỘT PHẦN</w:t>
      </w:r>
      <w:r w:rsidRPr="007218EB">
        <w:rPr>
          <w:rFonts w:ascii="Arial" w:eastAsia="Times New Roman" w:hAnsi="Arial" w:cs="Arial"/>
          <w:color w:val="000000"/>
          <w:sz w:val="18"/>
          <w:szCs w:val="18"/>
        </w:rPr>
        <w:br/>
      </w:r>
      <w:r w:rsidRPr="007218EB">
        <w:rPr>
          <w:rFonts w:ascii="Arial" w:eastAsia="Times New Roman" w:hAnsi="Arial" w:cs="Arial"/>
          <w:i/>
          <w:iCs/>
          <w:color w:val="000000"/>
          <w:sz w:val="18"/>
          <w:szCs w:val="18"/>
          <w:lang w:val="vi-VN"/>
        </w:rPr>
        <w:t>(Ban hành k</w:t>
      </w:r>
      <w:r w:rsidRPr="007218EB">
        <w:rPr>
          <w:rFonts w:ascii="Arial" w:eastAsia="Times New Roman" w:hAnsi="Arial" w:cs="Arial"/>
          <w:i/>
          <w:iCs/>
          <w:color w:val="000000"/>
          <w:sz w:val="18"/>
          <w:szCs w:val="18"/>
        </w:rPr>
        <w:t>è</w:t>
      </w:r>
      <w:r w:rsidRPr="007218EB">
        <w:rPr>
          <w:rFonts w:ascii="Arial" w:eastAsia="Times New Roman" w:hAnsi="Arial" w:cs="Arial"/>
          <w:i/>
          <w:iCs/>
          <w:color w:val="000000"/>
          <w:sz w:val="18"/>
          <w:szCs w:val="18"/>
          <w:lang w:val="vi-VN"/>
        </w:rPr>
        <w:t>m theo Thông tư số </w:t>
      </w:r>
      <w:r w:rsidRPr="007218EB">
        <w:rPr>
          <w:rFonts w:ascii="Arial" w:eastAsia="Times New Roman" w:hAnsi="Arial" w:cs="Arial"/>
          <w:i/>
          <w:iCs/>
          <w:color w:val="000000"/>
          <w:sz w:val="18"/>
          <w:szCs w:val="18"/>
        </w:rPr>
        <w:t>52</w:t>
      </w:r>
      <w:r w:rsidRPr="007218EB">
        <w:rPr>
          <w:rFonts w:ascii="Arial" w:eastAsia="Times New Roman" w:hAnsi="Arial" w:cs="Arial"/>
          <w:i/>
          <w:iCs/>
          <w:color w:val="000000"/>
          <w:sz w:val="18"/>
          <w:szCs w:val="18"/>
          <w:lang w:val="vi-VN"/>
        </w:rPr>
        <w:t>/2018/TT-BQP ngày </w:t>
      </w:r>
      <w:r w:rsidRPr="007218EB">
        <w:rPr>
          <w:rFonts w:ascii="Arial" w:eastAsia="Times New Roman" w:hAnsi="Arial" w:cs="Arial"/>
          <w:i/>
          <w:iCs/>
          <w:color w:val="000000"/>
          <w:sz w:val="18"/>
          <w:szCs w:val="18"/>
        </w:rPr>
        <w:t>13</w:t>
      </w:r>
      <w:r w:rsidRPr="007218EB">
        <w:rPr>
          <w:rFonts w:ascii="Arial" w:eastAsia="Times New Roman" w:hAnsi="Arial" w:cs="Arial"/>
          <w:i/>
          <w:iCs/>
          <w:color w:val="000000"/>
          <w:sz w:val="18"/>
          <w:szCs w:val="18"/>
          <w:lang w:val="vi-VN"/>
        </w:rPr>
        <w:t> tháng </w:t>
      </w:r>
      <w:r w:rsidRPr="007218EB">
        <w:rPr>
          <w:rFonts w:ascii="Arial" w:eastAsia="Times New Roman" w:hAnsi="Arial" w:cs="Arial"/>
          <w:i/>
          <w:iCs/>
          <w:color w:val="000000"/>
          <w:sz w:val="18"/>
          <w:szCs w:val="18"/>
        </w:rPr>
        <w:t>4</w:t>
      </w:r>
      <w:r w:rsidRPr="007218EB">
        <w:rPr>
          <w:rFonts w:ascii="Arial" w:eastAsia="Times New Roman" w:hAnsi="Arial" w:cs="Arial"/>
          <w:i/>
          <w:iCs/>
          <w:color w:val="000000"/>
          <w:sz w:val="18"/>
          <w:szCs w:val="18"/>
          <w:lang w:val="vi-VN"/>
        </w:rPr>
        <w:t> năm 2018 của Bộ trưởng Bộ Quốc phòng)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4"/>
        <w:gridCol w:w="1410"/>
        <w:gridCol w:w="1880"/>
        <w:gridCol w:w="3478"/>
        <w:gridCol w:w="2068"/>
      </w:tblGrid>
      <w:tr w:rsidR="007218EB" w:rsidRPr="007218EB" w:rsidTr="007218EB">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STT</w:t>
            </w:r>
          </w:p>
        </w:tc>
        <w:tc>
          <w:tcPr>
            <w:tcW w:w="7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Hình thức văn bản</w:t>
            </w:r>
          </w:p>
        </w:tc>
        <w:tc>
          <w:tcPr>
            <w:tcW w:w="10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Số văn bản, ngày, tháng, năm ban hành</w:t>
            </w:r>
          </w:p>
        </w:tc>
        <w:tc>
          <w:tcPr>
            <w:tcW w:w="17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Trích yếu nội dung văn bản</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Nội dung, quy định hết hiệu </w:t>
            </w:r>
            <w:r w:rsidRPr="007218EB">
              <w:rPr>
                <w:rFonts w:ascii="Arial" w:eastAsia="Times New Roman" w:hAnsi="Arial" w:cs="Arial"/>
                <w:b/>
                <w:bCs/>
                <w:color w:val="000000"/>
                <w:sz w:val="18"/>
                <w:szCs w:val="18"/>
              </w:rPr>
              <w:t>l</w:t>
            </w:r>
            <w:r w:rsidRPr="007218EB">
              <w:rPr>
                <w:rFonts w:ascii="Arial" w:eastAsia="Times New Roman" w:hAnsi="Arial" w:cs="Arial"/>
                <w:b/>
                <w:bCs/>
                <w:color w:val="000000"/>
                <w:sz w:val="18"/>
                <w:szCs w:val="18"/>
                <w:lang w:val="vi-VN"/>
              </w:rPr>
              <w:t>ực</w:t>
            </w:r>
          </w:p>
        </w:tc>
      </w:tr>
      <w:tr w:rsidR="007218EB" w:rsidRPr="007218EB" w:rsidTr="007218EB">
        <w:trPr>
          <w:tblCellSpacing w:w="0" w:type="dxa"/>
        </w:trPr>
        <w:tc>
          <w:tcPr>
            <w:tcW w:w="3900" w:type="pct"/>
            <w:gridSpan w:val="4"/>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Bảo hiểm xã hội, bảo hiểm y tế</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b/>
                <w:bCs/>
                <w:color w:val="000000"/>
                <w:sz w:val="18"/>
                <w:szCs w:val="18"/>
                <w:lang w:val="vi-VN"/>
              </w:rPr>
              <w:t> </w:t>
            </w:r>
          </w:p>
        </w:tc>
      </w:tr>
      <w:tr w:rsidR="007218EB" w:rsidRPr="007218EB" w:rsidTr="007218EB">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1</w:t>
            </w:r>
          </w:p>
        </w:tc>
        <w:tc>
          <w:tcPr>
            <w:tcW w:w="7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100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49/2016/TTLT- BQP-BYT-BTC ngày 14/4/2016</w:t>
            </w:r>
          </w:p>
        </w:tc>
        <w:tc>
          <w:tcPr>
            <w:tcW w:w="1750" w:type="pct"/>
            <w:tcBorders>
              <w:top w:val="single" w:sz="8" w:space="0" w:color="auto"/>
              <w:left w:val="single" w:sz="8" w:space="0" w:color="auto"/>
              <w:bottom w:val="nil"/>
              <w:right w:val="nil"/>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bảo hiểm y tế đối với công chức, viên chức, công nhân quốc phòng, lao động hợp đồng, học sinh, sinh viên đang công tác, làm việc, học tập trong Bộ Quốc phòng, người làm công tác khác trong tổ chức cơ yếu và thân nhân quân nhân tại ngũ, thân nhân cơ yếu</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Khoản 3 Điều 9</w:t>
            </w:r>
          </w:p>
        </w:tc>
      </w:tr>
      <w:tr w:rsidR="007218EB" w:rsidRPr="007218EB" w:rsidTr="007218EB">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2</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Thông tư liên tịch</w:t>
            </w:r>
          </w:p>
        </w:tc>
        <w:tc>
          <w:tcPr>
            <w:tcW w:w="100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jc w:val="center"/>
              <w:rPr>
                <w:rFonts w:ascii="Arial" w:eastAsia="Times New Roman" w:hAnsi="Arial" w:cs="Arial"/>
                <w:color w:val="000000"/>
                <w:sz w:val="18"/>
                <w:szCs w:val="18"/>
              </w:rPr>
            </w:pPr>
            <w:r w:rsidRPr="007218EB">
              <w:rPr>
                <w:rFonts w:ascii="Arial" w:eastAsia="Times New Roman" w:hAnsi="Arial" w:cs="Arial"/>
                <w:color w:val="000000"/>
                <w:sz w:val="18"/>
                <w:szCs w:val="18"/>
                <w:lang w:val="vi-VN"/>
              </w:rPr>
              <w:t>85/2016/TTLT- BQP-BYT-BTC ngày 20/6/2016</w:t>
            </w:r>
          </w:p>
        </w:tc>
        <w:tc>
          <w:tcPr>
            <w:tcW w:w="1750" w:type="pct"/>
            <w:tcBorders>
              <w:top w:val="single" w:sz="8" w:space="0" w:color="auto"/>
              <w:left w:val="single" w:sz="8" w:space="0" w:color="auto"/>
              <w:bottom w:val="single" w:sz="8" w:space="0" w:color="auto"/>
              <w:right w:val="nil"/>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Hướng dẫn thực hiện bảo hiểm y tế đối với quân nhân và người làm công tác cơ yếu</w:t>
            </w:r>
          </w:p>
        </w:tc>
        <w:tc>
          <w:tcPr>
            <w:tcW w:w="11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218EB" w:rsidRPr="007218EB" w:rsidRDefault="007218EB" w:rsidP="007218EB">
            <w:pPr>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Khoản 5 Điều 5</w:t>
            </w:r>
          </w:p>
        </w:tc>
      </w:tr>
    </w:tbl>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 </w:t>
      </w:r>
    </w:p>
    <w:p w:rsidR="007218EB" w:rsidRPr="007218EB" w:rsidRDefault="007218EB" w:rsidP="007218EB">
      <w:pPr>
        <w:shd w:val="clear" w:color="auto" w:fill="FFFFFF"/>
        <w:spacing w:before="120" w:after="120" w:line="234" w:lineRule="atLeast"/>
        <w:rPr>
          <w:rFonts w:ascii="Arial" w:eastAsia="Times New Roman" w:hAnsi="Arial" w:cs="Arial"/>
          <w:color w:val="000000"/>
          <w:sz w:val="18"/>
          <w:szCs w:val="18"/>
        </w:rPr>
      </w:pPr>
      <w:r w:rsidRPr="007218EB">
        <w:rPr>
          <w:rFonts w:ascii="Arial" w:eastAsia="Times New Roman" w:hAnsi="Arial" w:cs="Arial"/>
          <w:color w:val="000000"/>
          <w:sz w:val="18"/>
          <w:szCs w:val="18"/>
          <w:lang w:val="vi-VN"/>
        </w:rPr>
        <w:t> </w:t>
      </w:r>
    </w:p>
    <w:p w:rsidR="008A2ED7" w:rsidRDefault="007218EB"/>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8EB"/>
    <w:rsid w:val="001C79FD"/>
    <w:rsid w:val="004E63AD"/>
    <w:rsid w:val="00721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218EB"/>
  </w:style>
  <w:style w:type="paragraph" w:styleId="NormalWeb">
    <w:name w:val="Normal (Web)"/>
    <w:basedOn w:val="Normal"/>
    <w:uiPriority w:val="99"/>
    <w:unhideWhenUsed/>
    <w:rsid w:val="007218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18EB"/>
    <w:rPr>
      <w:color w:val="0000FF"/>
      <w:u w:val="single"/>
    </w:rPr>
  </w:style>
  <w:style w:type="character" w:styleId="FollowedHyperlink">
    <w:name w:val="FollowedHyperlink"/>
    <w:basedOn w:val="DefaultParagraphFont"/>
    <w:uiPriority w:val="99"/>
    <w:semiHidden/>
    <w:unhideWhenUsed/>
    <w:rsid w:val="007218E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218EB"/>
  </w:style>
  <w:style w:type="paragraph" w:styleId="NormalWeb">
    <w:name w:val="Normal (Web)"/>
    <w:basedOn w:val="Normal"/>
    <w:uiPriority w:val="99"/>
    <w:unhideWhenUsed/>
    <w:rsid w:val="007218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18EB"/>
    <w:rPr>
      <w:color w:val="0000FF"/>
      <w:u w:val="single"/>
    </w:rPr>
  </w:style>
  <w:style w:type="character" w:styleId="FollowedHyperlink">
    <w:name w:val="FollowedHyperlink"/>
    <w:basedOn w:val="DefaultParagraphFont"/>
    <w:uiPriority w:val="99"/>
    <w:semiHidden/>
    <w:unhideWhenUsed/>
    <w:rsid w:val="007218E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86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4306</Words>
  <Characters>24549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2019-04-18T07:40:00Z</dcterms:created>
  <dcterms:modified xsi:type="dcterms:W3CDTF">2019-04-18T07:41:00Z</dcterms:modified>
</cp:coreProperties>
</file>